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3F4AD" w14:textId="09EF462E" w:rsidR="008E5DA7" w:rsidRDefault="005C6CF8" w:rsidP="00207AE1">
      <w:bookmarkStart w:id="0" w:name="_GoBack"/>
      <w:bookmarkEnd w:id="0"/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3B6412B3" wp14:editId="092E3B84">
            <wp:extent cx="3352800" cy="781050"/>
            <wp:effectExtent l="0" t="0" r="0" b="0"/>
            <wp:docPr id="2" name="Рисунок 2" descr="Лого_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без ф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B27B0" w14:textId="77777777" w:rsidR="00582056" w:rsidRPr="00582056" w:rsidRDefault="00582056" w:rsidP="00582056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2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Здания двух технопарков учтены на кадастровой карте Москвы</w:t>
      </w:r>
    </w:p>
    <w:p w14:paraId="0F9E46BC" w14:textId="77777777" w:rsidR="00582056" w:rsidRPr="00582056" w:rsidRDefault="00582056" w:rsidP="00582056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Росреестра по Москве в Единый государственный реестр недвижимости (ЕГРН) внесены сведения о кадастровом учете двух новых зданий на территории столичных технопарков в Южном и Северо-западном административных округах. </w:t>
      </w:r>
    </w:p>
    <w:p w14:paraId="460C4BD3" w14:textId="77777777" w:rsidR="00582056" w:rsidRPr="00582056" w:rsidRDefault="00582056" w:rsidP="00582056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0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получили:</w:t>
      </w:r>
    </w:p>
    <w:p w14:paraId="60C5B9F6" w14:textId="77777777" w:rsidR="00582056" w:rsidRPr="00582056" w:rsidRDefault="00582056" w:rsidP="00582056">
      <w:pPr>
        <w:numPr>
          <w:ilvl w:val="0"/>
          <w:numId w:val="10"/>
        </w:numPr>
        <w:spacing w:line="288" w:lineRule="auto"/>
        <w:ind w:right="1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82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Инженерный корпус со спортивными помещениями технопарка «Ньютон Плаза». </w:t>
      </w:r>
      <w:r w:rsidRPr="00582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площадью 16 483 кв. м расположен в районе </w:t>
      </w:r>
      <w:proofErr w:type="spellStart"/>
      <w:r w:rsidRPr="00582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Нагатино</w:t>
      </w:r>
      <w:proofErr w:type="spellEnd"/>
      <w:r w:rsidRPr="00582056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-Садовники по адресу:</w:t>
      </w:r>
      <w:r w:rsidRPr="00582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1-й </w:t>
      </w:r>
      <w:proofErr w:type="spellStart"/>
      <w:r w:rsidRPr="00582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Нагатинский</w:t>
      </w:r>
      <w:proofErr w:type="spellEnd"/>
      <w:r w:rsidRPr="00582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проезд, д. 10, стр. 4 (ЮАО).</w:t>
      </w:r>
    </w:p>
    <w:p w14:paraId="1C7C0A2E" w14:textId="77777777" w:rsidR="00582056" w:rsidRPr="00582056" w:rsidRDefault="00582056" w:rsidP="00582056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0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корпусе запроектированы лабораторные помещения для испытания работы электронных систем, а также рекреационные, офисные, административные и бытовые помещения. В физкультурно-оздоровительном блоке расположены залы для групповых занятий, тренинга, боевых искусств и теннисные корты.</w:t>
      </w:r>
    </w:p>
    <w:p w14:paraId="5D9F4B32" w14:textId="64A26E3C" w:rsidR="00582056" w:rsidRPr="00582056" w:rsidRDefault="00582056" w:rsidP="00582056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0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1CFCB1" wp14:editId="27C250CC">
            <wp:extent cx="4162425" cy="2486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497C1" w14:textId="77777777" w:rsidR="00582056" w:rsidRPr="00582056" w:rsidRDefault="00582056" w:rsidP="00582056">
      <w:pPr>
        <w:numPr>
          <w:ilvl w:val="0"/>
          <w:numId w:val="10"/>
        </w:numPr>
        <w:spacing w:line="288" w:lineRule="auto"/>
        <w:ind w:right="1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2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Бизнес-центр «Технопарк Октябрьское поле»</w:t>
      </w:r>
      <w:r w:rsidRPr="00582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11 893,9 кв. м. Здание расположено в районе Щукино по адресу: </w:t>
      </w:r>
      <w:r w:rsidRPr="00582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ул. </w:t>
      </w:r>
      <w:proofErr w:type="spellStart"/>
      <w:r w:rsidRPr="00582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Ротмистрова</w:t>
      </w:r>
      <w:proofErr w:type="spellEnd"/>
      <w:r w:rsidRPr="00582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д. 10 (СЗАО).</w:t>
      </w:r>
    </w:p>
    <w:p w14:paraId="080E91BF" w14:textId="77777777" w:rsidR="00582056" w:rsidRPr="00582056" w:rsidRDefault="00582056" w:rsidP="00582056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здании запроектированы офисы и коммерческие помещения. Первый технопарк, построенный на месте бывшей промышленной площадки по программе комплексного развития территорий, предоставит городу более 600 рабочих мест.</w:t>
      </w:r>
    </w:p>
    <w:p w14:paraId="31F9FC91" w14:textId="77777777" w:rsidR="00582056" w:rsidRPr="00582056" w:rsidRDefault="00582056" w:rsidP="00582056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B18A5" w14:textId="3304531A" w:rsidR="00582056" w:rsidRPr="00582056" w:rsidRDefault="00582056" w:rsidP="00582056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0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F170518" wp14:editId="56771F9B">
            <wp:extent cx="4648200" cy="3095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D6734" w14:textId="77777777" w:rsidR="00582056" w:rsidRPr="00582056" w:rsidRDefault="00582056" w:rsidP="00582056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2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«Возведение технопарков, в том числе на месте бывших промышленных зон, создает комплексные центры приложения труда и развития новых производств. Учитывая экономическую и социальную важность объектов, Управлением совместно с Правительством Москвы принимались все необходимые меры для оперативной постановки зданий технопарков на кадастровый учет. Два объекта </w:t>
      </w:r>
      <w:proofErr w:type="spellStart"/>
      <w:r w:rsidRPr="00582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редевелопмента</w:t>
      </w:r>
      <w:proofErr w:type="spellEnd"/>
      <w:r w:rsidRPr="00582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создадут новые рабочие места и производственные площадки для предпринимателей столицы», — </w:t>
      </w:r>
      <w:r w:rsidRPr="00582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прокомментировал </w:t>
      </w:r>
      <w:r w:rsidRPr="00582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Игорь Майданов, руководитель Управления Росреестра по Москве.</w:t>
      </w:r>
      <w:r w:rsidRPr="00582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4DFD19FF" w14:textId="77777777" w:rsidR="00582056" w:rsidRPr="00582056" w:rsidRDefault="00582056" w:rsidP="00582056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важности внесения в ЕГРН сведений об объектах недвижимости рассказала </w:t>
      </w:r>
      <w:r w:rsidRPr="00CD6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филиала ППК «</w:t>
      </w:r>
      <w:proofErr w:type="spellStart"/>
      <w:r w:rsidRPr="00CD6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Роскадастр</w:t>
      </w:r>
      <w:proofErr w:type="spellEnd"/>
      <w:r w:rsidRPr="00CD6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по Москве</w:t>
      </w:r>
      <w:r w:rsidRPr="00582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Елена Спиридонова</w:t>
      </w:r>
      <w:r w:rsidRPr="00582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82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«Технопарки играют ключевую роль в развитии инноваций, науки и технологий, а также в экономическом росте столицы. Открытие инженерного корпуса со спортивными помещениями — это не только вклад в развитие научных технологий города, но и забота о здоровье и благополучии его резидентов, а также других жителей города. «Технопарк Октябрьское поле» станет центром притяжения инновационных компаний в Щукино, которые будут разрабатывать и внедрять новые технологии».</w:t>
      </w:r>
    </w:p>
    <w:p w14:paraId="01DB18E4" w14:textId="77777777" w:rsidR="00582056" w:rsidRPr="00582056" w:rsidRDefault="00582056" w:rsidP="00582056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2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Мэр Москвы</w:t>
      </w:r>
      <w:r w:rsidRPr="00582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Сергей </w:t>
      </w:r>
      <w:proofErr w:type="spellStart"/>
      <w:r w:rsidRPr="00582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Собянин</w:t>
      </w:r>
      <w:proofErr w:type="spellEnd"/>
      <w:r w:rsidRPr="00582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11" w:tooltip="https://www.mos.ru/mayor/themes/12136050/" w:history="1">
        <w:r w:rsidRPr="0058205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сообщал</w:t>
        </w:r>
      </w:hyperlink>
      <w:r w:rsidRPr="00582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в столице одобрено 107 проектов комплексного развития территорий, в рамках которых город возведет 27,4 миллиона квадратных метров недвижимости. </w:t>
      </w:r>
    </w:p>
    <w:p w14:paraId="1F567D2B" w14:textId="77777777" w:rsidR="00417A04" w:rsidRDefault="00417A04" w:rsidP="001A7CE1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ACA354" w14:textId="32270DFB" w:rsidR="00C02CA0" w:rsidRPr="00F8709C" w:rsidRDefault="0033771C" w:rsidP="0059782B">
      <w:pPr>
        <w:spacing w:line="288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Пресс-служба </w:t>
      </w:r>
      <w:r w:rsidR="00F02938">
        <w:rPr>
          <w:sz w:val="20"/>
          <w:szCs w:val="20"/>
        </w:rPr>
        <w:t>филиала ППК «</w:t>
      </w:r>
      <w:proofErr w:type="spellStart"/>
      <w:r w:rsidR="00F02938">
        <w:rPr>
          <w:sz w:val="20"/>
          <w:szCs w:val="20"/>
        </w:rPr>
        <w:t>Роскадастр</w:t>
      </w:r>
      <w:proofErr w:type="spellEnd"/>
      <w:r w:rsidR="00F02938">
        <w:rPr>
          <w:sz w:val="20"/>
          <w:szCs w:val="20"/>
        </w:rPr>
        <w:t>» по Москве</w:t>
      </w:r>
    </w:p>
    <w:p w14:paraId="4B948F84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5B0D00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2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45B68C9C" w14:textId="14DE4E0C" w:rsidR="002B53D0" w:rsidRPr="00FC6E2E" w:rsidRDefault="00BE18B8" w:rsidP="00912538">
      <w:pPr>
        <w:pBdr>
          <w:top w:val="single" w:sz="4" w:space="1" w:color="auto"/>
        </w:pBdr>
        <w:spacing w:after="0" w:line="288" w:lineRule="auto"/>
        <w:ind w:right="140"/>
        <w:jc w:val="both"/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2B53D0" w:rsidRPr="00FC6E2E" w:rsidSect="00845029">
      <w:headerReference w:type="default" r:id="rId13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D4A87" w14:textId="77777777" w:rsidR="005B0D00" w:rsidRDefault="005B0D00" w:rsidP="006C4C1F">
      <w:pPr>
        <w:spacing w:after="0" w:line="240" w:lineRule="auto"/>
      </w:pPr>
      <w:r>
        <w:separator/>
      </w:r>
    </w:p>
  </w:endnote>
  <w:endnote w:type="continuationSeparator" w:id="0">
    <w:p w14:paraId="70880DF5" w14:textId="77777777" w:rsidR="005B0D00" w:rsidRDefault="005B0D00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9E819" w14:textId="77777777" w:rsidR="005B0D00" w:rsidRDefault="005B0D00" w:rsidP="006C4C1F">
      <w:pPr>
        <w:spacing w:after="0" w:line="240" w:lineRule="auto"/>
      </w:pPr>
      <w:r>
        <w:separator/>
      </w:r>
    </w:p>
  </w:footnote>
  <w:footnote w:type="continuationSeparator" w:id="0">
    <w:p w14:paraId="1BBF38AF" w14:textId="77777777" w:rsidR="005B0D00" w:rsidRDefault="005B0D00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6836D468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390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51200"/>
    <w:multiLevelType w:val="hybridMultilevel"/>
    <w:tmpl w:val="7A1C248C"/>
    <w:lvl w:ilvl="0" w:tplc="737240C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A6AA0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160A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6417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6ACD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CC9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0A93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2075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86A4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16604"/>
    <w:multiLevelType w:val="hybridMultilevel"/>
    <w:tmpl w:val="F81C0BB8"/>
    <w:lvl w:ilvl="0" w:tplc="0BFC3F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5CE1F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0806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F89A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CF3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D852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5EF2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24C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1E0B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1573B"/>
    <w:rsid w:val="00015F66"/>
    <w:rsid w:val="00016B88"/>
    <w:rsid w:val="00023F72"/>
    <w:rsid w:val="0003445A"/>
    <w:rsid w:val="00035132"/>
    <w:rsid w:val="00036F61"/>
    <w:rsid w:val="00037A70"/>
    <w:rsid w:val="00041DDE"/>
    <w:rsid w:val="00041FD3"/>
    <w:rsid w:val="00043A66"/>
    <w:rsid w:val="00046A5E"/>
    <w:rsid w:val="00052CDF"/>
    <w:rsid w:val="00052FEA"/>
    <w:rsid w:val="00062209"/>
    <w:rsid w:val="000629C3"/>
    <w:rsid w:val="00073E5F"/>
    <w:rsid w:val="000740B7"/>
    <w:rsid w:val="00080DD2"/>
    <w:rsid w:val="000A2679"/>
    <w:rsid w:val="000B5AB4"/>
    <w:rsid w:val="000B7B9F"/>
    <w:rsid w:val="000E0EE6"/>
    <w:rsid w:val="000E3545"/>
    <w:rsid w:val="000E45DE"/>
    <w:rsid w:val="000F52FA"/>
    <w:rsid w:val="00111FC7"/>
    <w:rsid w:val="00117D27"/>
    <w:rsid w:val="00124427"/>
    <w:rsid w:val="00125434"/>
    <w:rsid w:val="00127C7F"/>
    <w:rsid w:val="001443E7"/>
    <w:rsid w:val="00151F2C"/>
    <w:rsid w:val="0015457F"/>
    <w:rsid w:val="00160FBC"/>
    <w:rsid w:val="00161E89"/>
    <w:rsid w:val="00174494"/>
    <w:rsid w:val="00176139"/>
    <w:rsid w:val="00176A3A"/>
    <w:rsid w:val="00180948"/>
    <w:rsid w:val="00184CC6"/>
    <w:rsid w:val="00194D51"/>
    <w:rsid w:val="001A1D31"/>
    <w:rsid w:val="001A7CE1"/>
    <w:rsid w:val="001D7E92"/>
    <w:rsid w:val="001F3707"/>
    <w:rsid w:val="001F71AE"/>
    <w:rsid w:val="002011BA"/>
    <w:rsid w:val="00207AE1"/>
    <w:rsid w:val="00212DD4"/>
    <w:rsid w:val="00231808"/>
    <w:rsid w:val="002324CB"/>
    <w:rsid w:val="00240352"/>
    <w:rsid w:val="002445FD"/>
    <w:rsid w:val="002456E2"/>
    <w:rsid w:val="00245C61"/>
    <w:rsid w:val="00253EC1"/>
    <w:rsid w:val="002640AF"/>
    <w:rsid w:val="00270AA9"/>
    <w:rsid w:val="00271C3A"/>
    <w:rsid w:val="002727E1"/>
    <w:rsid w:val="002747DE"/>
    <w:rsid w:val="0028713D"/>
    <w:rsid w:val="0029170C"/>
    <w:rsid w:val="00291C84"/>
    <w:rsid w:val="002959F0"/>
    <w:rsid w:val="0029700A"/>
    <w:rsid w:val="002A20D5"/>
    <w:rsid w:val="002A2245"/>
    <w:rsid w:val="002A36E7"/>
    <w:rsid w:val="002A3710"/>
    <w:rsid w:val="002A74A4"/>
    <w:rsid w:val="002B3FEA"/>
    <w:rsid w:val="002B53D0"/>
    <w:rsid w:val="002B58B9"/>
    <w:rsid w:val="002D1390"/>
    <w:rsid w:val="002D2421"/>
    <w:rsid w:val="002D2751"/>
    <w:rsid w:val="002D49BA"/>
    <w:rsid w:val="002E04A2"/>
    <w:rsid w:val="002E6050"/>
    <w:rsid w:val="002F1526"/>
    <w:rsid w:val="002F2F4E"/>
    <w:rsid w:val="002F524B"/>
    <w:rsid w:val="002F60E4"/>
    <w:rsid w:val="002F76FB"/>
    <w:rsid w:val="00301483"/>
    <w:rsid w:val="00303B47"/>
    <w:rsid w:val="0031225F"/>
    <w:rsid w:val="00312471"/>
    <w:rsid w:val="003236B9"/>
    <w:rsid w:val="00331C0C"/>
    <w:rsid w:val="0033771C"/>
    <w:rsid w:val="0036356A"/>
    <w:rsid w:val="003727C1"/>
    <w:rsid w:val="00381102"/>
    <w:rsid w:val="003832C0"/>
    <w:rsid w:val="00385681"/>
    <w:rsid w:val="003A63DB"/>
    <w:rsid w:val="003C0763"/>
    <w:rsid w:val="003C26B8"/>
    <w:rsid w:val="003D4E0F"/>
    <w:rsid w:val="003D6214"/>
    <w:rsid w:val="003D64A8"/>
    <w:rsid w:val="003E0496"/>
    <w:rsid w:val="003E1B15"/>
    <w:rsid w:val="003E5EB0"/>
    <w:rsid w:val="003E6EFD"/>
    <w:rsid w:val="003E6F4B"/>
    <w:rsid w:val="003E7558"/>
    <w:rsid w:val="003F2F8A"/>
    <w:rsid w:val="003F43A6"/>
    <w:rsid w:val="003F51B4"/>
    <w:rsid w:val="003F5BE1"/>
    <w:rsid w:val="00401A58"/>
    <w:rsid w:val="00407821"/>
    <w:rsid w:val="00412C6D"/>
    <w:rsid w:val="00414F82"/>
    <w:rsid w:val="00417A04"/>
    <w:rsid w:val="00421E4B"/>
    <w:rsid w:val="0042286C"/>
    <w:rsid w:val="004268EF"/>
    <w:rsid w:val="00427F6D"/>
    <w:rsid w:val="0045204D"/>
    <w:rsid w:val="00454A72"/>
    <w:rsid w:val="00456FFF"/>
    <w:rsid w:val="00457BF6"/>
    <w:rsid w:val="0046243A"/>
    <w:rsid w:val="004677C4"/>
    <w:rsid w:val="004678D3"/>
    <w:rsid w:val="00476A11"/>
    <w:rsid w:val="00482C1A"/>
    <w:rsid w:val="004B0F8E"/>
    <w:rsid w:val="004C0309"/>
    <w:rsid w:val="004C14D0"/>
    <w:rsid w:val="004D10E3"/>
    <w:rsid w:val="004D41CB"/>
    <w:rsid w:val="004D4890"/>
    <w:rsid w:val="004E4749"/>
    <w:rsid w:val="004E4B16"/>
    <w:rsid w:val="004F4FD0"/>
    <w:rsid w:val="00521264"/>
    <w:rsid w:val="00525771"/>
    <w:rsid w:val="005402CA"/>
    <w:rsid w:val="00540DD5"/>
    <w:rsid w:val="00542F4E"/>
    <w:rsid w:val="005464DE"/>
    <w:rsid w:val="00553B58"/>
    <w:rsid w:val="0055504B"/>
    <w:rsid w:val="005674F5"/>
    <w:rsid w:val="00570419"/>
    <w:rsid w:val="00573B05"/>
    <w:rsid w:val="00582056"/>
    <w:rsid w:val="005918B2"/>
    <w:rsid w:val="00592F89"/>
    <w:rsid w:val="00593BB4"/>
    <w:rsid w:val="0059782B"/>
    <w:rsid w:val="005A0CAC"/>
    <w:rsid w:val="005A5179"/>
    <w:rsid w:val="005A7A9A"/>
    <w:rsid w:val="005B0D00"/>
    <w:rsid w:val="005B11D4"/>
    <w:rsid w:val="005C6CF8"/>
    <w:rsid w:val="005D7C31"/>
    <w:rsid w:val="005E1888"/>
    <w:rsid w:val="005E7E43"/>
    <w:rsid w:val="005F045D"/>
    <w:rsid w:val="006008B7"/>
    <w:rsid w:val="00603A7B"/>
    <w:rsid w:val="006165EE"/>
    <w:rsid w:val="00624A75"/>
    <w:rsid w:val="00631730"/>
    <w:rsid w:val="00636DBA"/>
    <w:rsid w:val="00654208"/>
    <w:rsid w:val="00660447"/>
    <w:rsid w:val="00660E74"/>
    <w:rsid w:val="00671864"/>
    <w:rsid w:val="006824DF"/>
    <w:rsid w:val="00687243"/>
    <w:rsid w:val="00696663"/>
    <w:rsid w:val="006A1CBB"/>
    <w:rsid w:val="006B5266"/>
    <w:rsid w:val="006B543F"/>
    <w:rsid w:val="006B5F15"/>
    <w:rsid w:val="006C098E"/>
    <w:rsid w:val="006C0F32"/>
    <w:rsid w:val="006C2162"/>
    <w:rsid w:val="006C3D20"/>
    <w:rsid w:val="006C46AE"/>
    <w:rsid w:val="006C4C1F"/>
    <w:rsid w:val="006D428B"/>
    <w:rsid w:val="006D45B1"/>
    <w:rsid w:val="006E07CC"/>
    <w:rsid w:val="00700461"/>
    <w:rsid w:val="0070478C"/>
    <w:rsid w:val="00710CC5"/>
    <w:rsid w:val="00712FA6"/>
    <w:rsid w:val="007174E8"/>
    <w:rsid w:val="007348D0"/>
    <w:rsid w:val="0074140B"/>
    <w:rsid w:val="00744228"/>
    <w:rsid w:val="00744B7D"/>
    <w:rsid w:val="00746E51"/>
    <w:rsid w:val="00747106"/>
    <w:rsid w:val="00764BC6"/>
    <w:rsid w:val="007671CE"/>
    <w:rsid w:val="007760AB"/>
    <w:rsid w:val="007853D2"/>
    <w:rsid w:val="007B2EDD"/>
    <w:rsid w:val="007B3752"/>
    <w:rsid w:val="007C2984"/>
    <w:rsid w:val="007C3BFA"/>
    <w:rsid w:val="007C4B84"/>
    <w:rsid w:val="007C573C"/>
    <w:rsid w:val="007D0AF8"/>
    <w:rsid w:val="007F58D1"/>
    <w:rsid w:val="008009F3"/>
    <w:rsid w:val="00801FC4"/>
    <w:rsid w:val="008173A6"/>
    <w:rsid w:val="0083215B"/>
    <w:rsid w:val="0084036F"/>
    <w:rsid w:val="008409CE"/>
    <w:rsid w:val="008414BB"/>
    <w:rsid w:val="00844908"/>
    <w:rsid w:val="00845029"/>
    <w:rsid w:val="0084538A"/>
    <w:rsid w:val="00845CC7"/>
    <w:rsid w:val="008537DE"/>
    <w:rsid w:val="00854530"/>
    <w:rsid w:val="00855532"/>
    <w:rsid w:val="00857A27"/>
    <w:rsid w:val="0087156B"/>
    <w:rsid w:val="008866D7"/>
    <w:rsid w:val="0088768A"/>
    <w:rsid w:val="00887D8A"/>
    <w:rsid w:val="0089040F"/>
    <w:rsid w:val="008A72F8"/>
    <w:rsid w:val="008B62C1"/>
    <w:rsid w:val="008C0F89"/>
    <w:rsid w:val="008D6C6C"/>
    <w:rsid w:val="008E5DA7"/>
    <w:rsid w:val="008F6D36"/>
    <w:rsid w:val="008F709D"/>
    <w:rsid w:val="00912538"/>
    <w:rsid w:val="00914464"/>
    <w:rsid w:val="00917804"/>
    <w:rsid w:val="0092041F"/>
    <w:rsid w:val="00921BDC"/>
    <w:rsid w:val="009263A8"/>
    <w:rsid w:val="00930235"/>
    <w:rsid w:val="0093586C"/>
    <w:rsid w:val="00942355"/>
    <w:rsid w:val="009441EB"/>
    <w:rsid w:val="009529B6"/>
    <w:rsid w:val="00956A87"/>
    <w:rsid w:val="009600CE"/>
    <w:rsid w:val="00965E34"/>
    <w:rsid w:val="00975087"/>
    <w:rsid w:val="00975665"/>
    <w:rsid w:val="009855F2"/>
    <w:rsid w:val="00993E60"/>
    <w:rsid w:val="009941C3"/>
    <w:rsid w:val="00995760"/>
    <w:rsid w:val="009A1C96"/>
    <w:rsid w:val="009A2D50"/>
    <w:rsid w:val="009C17CD"/>
    <w:rsid w:val="009D2650"/>
    <w:rsid w:val="009D5DF0"/>
    <w:rsid w:val="009E49E2"/>
    <w:rsid w:val="009F7F72"/>
    <w:rsid w:val="00A10626"/>
    <w:rsid w:val="00A107EA"/>
    <w:rsid w:val="00A1123F"/>
    <w:rsid w:val="00A31133"/>
    <w:rsid w:val="00A31188"/>
    <w:rsid w:val="00A36E43"/>
    <w:rsid w:val="00A36F0E"/>
    <w:rsid w:val="00A630FD"/>
    <w:rsid w:val="00A722AD"/>
    <w:rsid w:val="00A733E5"/>
    <w:rsid w:val="00A85264"/>
    <w:rsid w:val="00A85884"/>
    <w:rsid w:val="00AA1375"/>
    <w:rsid w:val="00AA3FB5"/>
    <w:rsid w:val="00AA4908"/>
    <w:rsid w:val="00AA71B5"/>
    <w:rsid w:val="00AC3951"/>
    <w:rsid w:val="00AC6208"/>
    <w:rsid w:val="00AD0BE4"/>
    <w:rsid w:val="00AE101A"/>
    <w:rsid w:val="00AE7F73"/>
    <w:rsid w:val="00AF76C2"/>
    <w:rsid w:val="00B00285"/>
    <w:rsid w:val="00B072FA"/>
    <w:rsid w:val="00B12886"/>
    <w:rsid w:val="00B147DC"/>
    <w:rsid w:val="00B264D2"/>
    <w:rsid w:val="00B27FA3"/>
    <w:rsid w:val="00B359BE"/>
    <w:rsid w:val="00B4432D"/>
    <w:rsid w:val="00B56D53"/>
    <w:rsid w:val="00B71AC2"/>
    <w:rsid w:val="00B71BBC"/>
    <w:rsid w:val="00B839E7"/>
    <w:rsid w:val="00B8462F"/>
    <w:rsid w:val="00B95604"/>
    <w:rsid w:val="00BA2D52"/>
    <w:rsid w:val="00BA420B"/>
    <w:rsid w:val="00BB3744"/>
    <w:rsid w:val="00BC296A"/>
    <w:rsid w:val="00BC57C1"/>
    <w:rsid w:val="00BC7BD4"/>
    <w:rsid w:val="00BD2061"/>
    <w:rsid w:val="00BD3DED"/>
    <w:rsid w:val="00BE06FA"/>
    <w:rsid w:val="00BE0C09"/>
    <w:rsid w:val="00BE18B8"/>
    <w:rsid w:val="00C02CA0"/>
    <w:rsid w:val="00C25326"/>
    <w:rsid w:val="00C26144"/>
    <w:rsid w:val="00C34AB0"/>
    <w:rsid w:val="00C43EDE"/>
    <w:rsid w:val="00C5056F"/>
    <w:rsid w:val="00C50E5C"/>
    <w:rsid w:val="00C679FD"/>
    <w:rsid w:val="00C72A12"/>
    <w:rsid w:val="00C80E5D"/>
    <w:rsid w:val="00C86138"/>
    <w:rsid w:val="00C900A7"/>
    <w:rsid w:val="00C9466F"/>
    <w:rsid w:val="00C95C41"/>
    <w:rsid w:val="00C96CF0"/>
    <w:rsid w:val="00CB04D1"/>
    <w:rsid w:val="00CB7CA7"/>
    <w:rsid w:val="00CC3C23"/>
    <w:rsid w:val="00CC64B2"/>
    <w:rsid w:val="00CD2DA2"/>
    <w:rsid w:val="00CD54B3"/>
    <w:rsid w:val="00CD6241"/>
    <w:rsid w:val="00CD6DB9"/>
    <w:rsid w:val="00CE2086"/>
    <w:rsid w:val="00CE37B9"/>
    <w:rsid w:val="00CF6ABD"/>
    <w:rsid w:val="00D0677C"/>
    <w:rsid w:val="00D07ED0"/>
    <w:rsid w:val="00D21E0F"/>
    <w:rsid w:val="00D22FD0"/>
    <w:rsid w:val="00D2733E"/>
    <w:rsid w:val="00D3195E"/>
    <w:rsid w:val="00D4319A"/>
    <w:rsid w:val="00D64D32"/>
    <w:rsid w:val="00D64D6C"/>
    <w:rsid w:val="00D66EAD"/>
    <w:rsid w:val="00D93E7E"/>
    <w:rsid w:val="00DA018F"/>
    <w:rsid w:val="00DA5731"/>
    <w:rsid w:val="00DA5AE3"/>
    <w:rsid w:val="00DB0C47"/>
    <w:rsid w:val="00DB3BD3"/>
    <w:rsid w:val="00DE2228"/>
    <w:rsid w:val="00DF063B"/>
    <w:rsid w:val="00DF1E08"/>
    <w:rsid w:val="00E106AF"/>
    <w:rsid w:val="00E11E11"/>
    <w:rsid w:val="00E14531"/>
    <w:rsid w:val="00E17F1A"/>
    <w:rsid w:val="00E32625"/>
    <w:rsid w:val="00E37892"/>
    <w:rsid w:val="00E417A7"/>
    <w:rsid w:val="00E505EE"/>
    <w:rsid w:val="00E526A2"/>
    <w:rsid w:val="00E600D3"/>
    <w:rsid w:val="00E61F8E"/>
    <w:rsid w:val="00E678F6"/>
    <w:rsid w:val="00E76309"/>
    <w:rsid w:val="00E80ABA"/>
    <w:rsid w:val="00E91900"/>
    <w:rsid w:val="00E94A1D"/>
    <w:rsid w:val="00E95F5F"/>
    <w:rsid w:val="00E96CE4"/>
    <w:rsid w:val="00EA44CA"/>
    <w:rsid w:val="00EB135B"/>
    <w:rsid w:val="00EB5F78"/>
    <w:rsid w:val="00EB729B"/>
    <w:rsid w:val="00EE0CB1"/>
    <w:rsid w:val="00EF49A0"/>
    <w:rsid w:val="00F0232C"/>
    <w:rsid w:val="00F02938"/>
    <w:rsid w:val="00F11C19"/>
    <w:rsid w:val="00F254C9"/>
    <w:rsid w:val="00F37CE2"/>
    <w:rsid w:val="00F416AD"/>
    <w:rsid w:val="00F42327"/>
    <w:rsid w:val="00F5070C"/>
    <w:rsid w:val="00F517F4"/>
    <w:rsid w:val="00F6348F"/>
    <w:rsid w:val="00F65C9A"/>
    <w:rsid w:val="00F71FEB"/>
    <w:rsid w:val="00F729F7"/>
    <w:rsid w:val="00F86F0E"/>
    <w:rsid w:val="00F9342B"/>
    <w:rsid w:val="00FA1D32"/>
    <w:rsid w:val="00FA2257"/>
    <w:rsid w:val="00FA2418"/>
    <w:rsid w:val="00FA39B7"/>
    <w:rsid w:val="00FB3BBB"/>
    <w:rsid w:val="00FB3FF3"/>
    <w:rsid w:val="00FB63F4"/>
    <w:rsid w:val="00FC6299"/>
    <w:rsid w:val="00FC6E2E"/>
    <w:rsid w:val="00FD1DBE"/>
    <w:rsid w:val="00FD4793"/>
    <w:rsid w:val="00FD5858"/>
    <w:rsid w:val="00FE00EC"/>
    <w:rsid w:val="00FE7260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7F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uiPriority w:val="22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table" w:styleId="af5">
    <w:name w:val="Table Grid"/>
    <w:basedOn w:val="a2"/>
    <w:uiPriority w:val="59"/>
    <w:rsid w:val="0012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77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s.ru/mayor/themes/1213605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BD715-25C4-492B-BBA7-F2F4D6DE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RemenukKA@77.kadastr.ru</dc:creator>
  <cp:lastModifiedBy>Иванова Лариса Викторовна</cp:lastModifiedBy>
  <cp:revision>2</cp:revision>
  <cp:lastPrinted>2024-12-20T06:14:00Z</cp:lastPrinted>
  <dcterms:created xsi:type="dcterms:W3CDTF">2024-12-27T09:14:00Z</dcterms:created>
  <dcterms:modified xsi:type="dcterms:W3CDTF">2024-12-27T09:14:00Z</dcterms:modified>
</cp:coreProperties>
</file>