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15109efc8f5f2a232519845f56649a62d83ab98"/>
    <w:p>
      <w:pPr>
        <w:pStyle w:val="Heading3"/>
      </w:pPr>
      <w:r>
        <w:t xml:space="preserve">Выставка «Мультипространство в городской среде» пройдет через неделю в онлайн-формате</w:t>
      </w:r>
    </w:p>
    <w:p>
      <w:pPr>
        <w:pStyle w:val="FirstParagraph"/>
      </w:pPr>
      <w:r>
        <w:t xml:space="preserve">22.05.2020</w:t>
      </w:r>
    </w:p>
    <w:p>
      <w:pPr>
        <w:pStyle w:val="BodyText"/>
      </w:pPr>
      <w:r>
        <w:t xml:space="preserve">С 27 мая по 3 июня в ГБУ «Мосстройинформ» при поддержке Департамента градостроительной политики города Москвы пройдет онлайн-выставка «Мультипространство в городской среде». Партнерами выставки выступают Агентство стратегического развития «Центр», Высшая школа тарифного регулирования РЭУ им. Плеханова и информационное издание «Типичная Москва».</w:t>
      </w:r>
    </w:p>
    <w:p>
      <w:pPr>
        <w:pStyle w:val="BodyText"/>
      </w:pPr>
      <w:r>
        <w:t xml:space="preserve">Мультипространство – новое понятие, появившееся недавно в архитектурном сообществе. Главная цель выставки – продемонстрировать лучшие реализованные практики и решения городской среды, а также познакомить с будущими проектами мультифункциональных набережных и прибрежных территорий, благоустройства и озеленения территорий и современных тенденций развития, создания мультифункциональных площадок: детских, спортивных, реабилитационных, инклюзивных, территорий для отдыхающих граждан.</w:t>
      </w:r>
    </w:p>
    <w:p>
      <w:pPr>
        <w:pStyle w:val="BodyText"/>
      </w:pPr>
      <w:r>
        <w:t xml:space="preserve">Деловая программа выставки начнется 27 мая с онлайн-конференции на платформе ZOOM на тему: «Архитектура пространства: ломая стереотипы», где участники обсудят мультипространство прибрежных зон. 28 мая состоится конференция на тему: «Многофункциональный потенциал развития территорий. От промышленных до дворовых территорий», в качестве модератора которой выступит Сергей Георгиевский, генеральный директор Агентства стратегического развития «Центр». Про зарождение соцхаба и о перспективах структурных объединений в профессии архитекторов и дизайнеров специалисты поговорят 29 мая. В последние выходные мая посетители смогут совершить виртуальную прогулку по значимым объектам городской среды, а также познакомиться со специализированной литературой в онлайн-библиотеке. 1 июня Дмитрий Захаров, директор по развитию АО «Ленпромранспроект», расскажет о роли речных грузовых перевозок в городской транспортной системе. 2 и 3 июня специалисты обсудят экосреду и роль освещения городского пространства. Для участия в деловой программе необходимо</w:t>
      </w:r>
      <w:r>
        <w:t xml:space="preserve"> </w:t>
      </w:r>
      <w:hyperlink r:id="rId20">
        <w:r>
          <w:rPr>
            <w:rStyle w:val="Hyperlink"/>
          </w:rPr>
          <w:t xml:space="preserve">зарегистрироваться</w:t>
        </w:r>
      </w:hyperlink>
      <w:r>
        <w:t xml:space="preserve">.</w:t>
      </w:r>
    </w:p>
    <w:p>
      <w:pPr>
        <w:pStyle w:val="BodyText"/>
      </w:pPr>
      <w:r>
        <w:t xml:space="preserve">Более подробно узнать о выставке можно на сайте dom6.ru. Следите за анонсами в социальных сетях ГБУ «Мосстройинформ».</w:t>
      </w:r>
    </w:p>
    <w:p>
      <w:pPr>
        <w:pStyle w:val="BodyText"/>
      </w:pPr>
      <w:r>
        <w:rPr>
          <w:bCs/>
          <w:b/>
        </w:rPr>
        <w:t xml:space="preserve">Регистрация для участия в деловой программе:</w:t>
      </w:r>
    </w:p>
    <w:p>
      <w:pPr>
        <w:pStyle w:val="BodyText"/>
      </w:pPr>
      <w:hyperlink r:id="rId20">
        <w:r>
          <w:rPr>
            <w:rStyle w:val="Hyperlink"/>
          </w:rPr>
          <w:t xml:space="preserve">https://gbu-mosstroyinform-event.timepad.ru/event/1317632/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https://msi.mos.ru/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http://dom6.ru/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https://www.youtube.com/channel/UC6h0RBt7ZTQNrn660AUD7wQ/videos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https://www.facebook.com/msimosru/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https://vk.com/msimosru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https://www.instagram.com/msimosru/</w:t>
        </w:r>
      </w:hyperlink>
    </w:p>
    <w:p>
      <w:pPr>
        <w:pStyle w:val="BodyText"/>
      </w:pPr>
      <w:r>
        <w:t xml:space="preserve">https://t.me/gbumosstroyinform</w:t>
      </w:r>
    </w:p>
    <w:p>
      <w:pPr>
        <w:pStyle w:val="BodyText"/>
      </w:pPr>
      <w:r>
        <w:rPr>
          <w:iCs/>
          <w:i/>
          <w:bCs/>
          <w:b/>
        </w:rPr>
        <w:t xml:space="preserve">О «Мосстройинформе»:</w:t>
      </w:r>
    </w:p>
    <w:p>
      <w:pPr>
        <w:pStyle w:val="BodyText"/>
      </w:pPr>
      <w:r>
        <w:rPr>
          <w:iCs/>
          <w:i/>
        </w:rPr>
        <w:t xml:space="preserve">ГБУ «Мосстройинформ» – информационно-аналитический центр, известный среди жителей столицы и профессионального сообщества под брендом «Дом на Брестской». Одно из направлений деятельности учреждения – конгрессно-выставочное. Оно нацелено на информирование об основных тенденциях градостроительной политики в Москве. Здание «Мосстройинформа» располагается в пяти минутах ходьбы от станции метро «Маяковская» и в десяти минутах от станции метро «Белорусская» - по адресу: ул. 2-я Брестская, дом 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http://schukino.mos.ru/rubric/detail/8913897.html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Щукино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m6.ru/" TargetMode="External" /><Relationship Type="http://schemas.openxmlformats.org/officeDocument/2006/relationships/hyperlink" Id="rId28" Target="http://schukino.mos.ru" TargetMode="External" /><Relationship Type="http://schemas.openxmlformats.org/officeDocument/2006/relationships/hyperlink" Id="rId27" Target="http://schukino.mos.ru/rubric/detail/8913897.html" TargetMode="External" /><Relationship Type="http://schemas.openxmlformats.org/officeDocument/2006/relationships/hyperlink" Id="rId20" Target="https://gbu-mosstroyinform-event.timepad.ru/event/1317632/" TargetMode="External" /><Relationship Type="http://schemas.openxmlformats.org/officeDocument/2006/relationships/hyperlink" Id="rId21" Target="https://msi.mos.ru/" TargetMode="External" /><Relationship Type="http://schemas.openxmlformats.org/officeDocument/2006/relationships/hyperlink" Id="rId25" Target="https://vk.com/msimosru" TargetMode="External" /><Relationship Type="http://schemas.openxmlformats.org/officeDocument/2006/relationships/hyperlink" Id="rId24" Target="https://www.facebook.com/msimosru/" TargetMode="External" /><Relationship Type="http://schemas.openxmlformats.org/officeDocument/2006/relationships/hyperlink" Id="rId26" Target="https://www.instagram.com/msimosru/" TargetMode="External" /><Relationship Type="http://schemas.openxmlformats.org/officeDocument/2006/relationships/hyperlink" Id="rId23" Target="https://www.youtube.com/channel/UC6h0RBt7ZTQNrn660AUD7wQ/video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m6.ru/" TargetMode="External" /><Relationship Type="http://schemas.openxmlformats.org/officeDocument/2006/relationships/hyperlink" Id="rId28" Target="http://schukino.mos.ru" TargetMode="External" /><Relationship Type="http://schemas.openxmlformats.org/officeDocument/2006/relationships/hyperlink" Id="rId27" Target="http://schukino.mos.ru/rubric/detail/8913897.html" TargetMode="External" /><Relationship Type="http://schemas.openxmlformats.org/officeDocument/2006/relationships/hyperlink" Id="rId20" Target="https://gbu-mosstroyinform-event.timepad.ru/event/1317632/" TargetMode="External" /><Relationship Type="http://schemas.openxmlformats.org/officeDocument/2006/relationships/hyperlink" Id="rId21" Target="https://msi.mos.ru/" TargetMode="External" /><Relationship Type="http://schemas.openxmlformats.org/officeDocument/2006/relationships/hyperlink" Id="rId25" Target="https://vk.com/msimosru" TargetMode="External" /><Relationship Type="http://schemas.openxmlformats.org/officeDocument/2006/relationships/hyperlink" Id="rId24" Target="https://www.facebook.com/msimosru/" TargetMode="External" /><Relationship Type="http://schemas.openxmlformats.org/officeDocument/2006/relationships/hyperlink" Id="rId26" Target="https://www.instagram.com/msimosru/" TargetMode="External" /><Relationship Type="http://schemas.openxmlformats.org/officeDocument/2006/relationships/hyperlink" Id="rId23" Target="https://www.youtube.com/channel/UC6h0RBt7ZTQNrn660AUD7wQ/video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2025-07-31T17:27:32Z</dcterms:created>
  <dcterms:modified xsi:type="dcterms:W3CDTF">2025-07-31T17:27:32Z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