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ed2c5b36beb2e6e54cc7bf275430f94b939997"/>
    <w:p>
      <w:pPr>
        <w:pStyle w:val="Heading3"/>
      </w:pPr>
      <w:r>
        <w:t xml:space="preserve">ЗАКЛЮЧЕНИЕ № 29/19ПС о результатах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СЗАО».</w:t>
      </w:r>
    </w:p>
    <w:p>
      <w:pPr>
        <w:pStyle w:val="FirstParagraph"/>
      </w:pPr>
      <w:r>
        <w:t xml:space="preserve">28.11.2019</w:t>
      </w:r>
    </w:p>
    <w:p>
      <w:pPr>
        <w:pStyle w:val="BodyText"/>
      </w:pPr>
      <w:r>
        <w:rPr>
          <w:bCs/>
          <w:b/>
        </w:rPr>
        <w:t xml:space="preserve">ЗАКЛЮЧЕНИЕ № 29/19ПС о результатах публичных слушаний</w:t>
      </w:r>
    </w:p>
    <w:p>
      <w:pPr>
        <w:pStyle w:val="BodyText"/>
      </w:pPr>
      <w:r>
        <w:rPr>
          <w:bCs/>
          <w:b/>
        </w:rPr>
        <w:t xml:space="preserve">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СЗАО».</w:t>
      </w:r>
    </w:p>
    <w:p>
      <w:pPr>
        <w:pStyle w:val="BodyText"/>
      </w:pPr>
      <w:r>
        <w:rPr>
          <w:bCs/>
          <w:b/>
        </w:rPr>
        <w:t xml:space="preserve">Общие сведения о проекте, представленном на публичные слушания:</w:t>
      </w:r>
    </w:p>
    <w:p>
      <w:pPr>
        <w:pStyle w:val="BodyText"/>
      </w:pPr>
      <w:r>
        <w:t xml:space="preserve">Проект внесения изменений в правила землепользования и застройки города Москвы подготовлен в соответствии с решением Городской комиссии по вопросам градостроительства, землепользования и застройки при Правительстве Москвы (заключение от 06.02.2018 № 3, п. 18), на основании распоряжения Москомархитектуры от 19.10.2018 № 638 «О подготовке проекта внесения изменения в правила землепользования и застройки города Москвы в отношении территории расположенной по адресу: : г. Москва, ул. Максимова, вл. 5 (кад. № 77:08:0011001:24), СЗАО».</w:t>
      </w:r>
    </w:p>
    <w:p>
      <w:pPr>
        <w:pStyle w:val="BodyText"/>
      </w:pPr>
      <w:r>
        <w:t xml:space="preserve">Для территориальной зоны с кодами видов разрешенного использования 6.0.0, 3.9.3 установить градостроительный регламент:</w:t>
      </w:r>
    </w:p>
    <w:p>
      <w:pPr>
        <w:pStyle w:val="BodyText"/>
      </w:pPr>
      <w:r>
        <w:t xml:space="preserve">Основные виды разрешенного использования с кодами:</w:t>
      </w:r>
    </w:p>
    <w:p>
      <w:pPr>
        <w:pStyle w:val="BodyText"/>
      </w:pPr>
      <w:r>
        <w:t xml:space="preserve">4.9.0</w:t>
      </w:r>
      <w:r>
        <w:t xml:space="preserve"> </w:t>
      </w:r>
      <w:r>
        <w:rPr>
          <w:bCs/>
          <w:b/>
        </w:rPr>
        <w:t xml:space="preserve">-</w:t>
      </w:r>
      <w:r>
        <w:t xml:space="preserve"> </w:t>
      </w:r>
      <w:r>
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 (N 58).</w:t>
      </w:r>
    </w:p>
    <w:p>
      <w:pPr>
        <w:pStyle w:val="BodyText"/>
      </w:pPr>
      <w:r>
        <w:t xml:space="preserve">Плотность застройки (тыс. кв.м/га) - Ф;</w:t>
      </w:r>
    </w:p>
    <w:p>
      <w:pPr>
        <w:pStyle w:val="BodyText"/>
      </w:pPr>
      <w:r>
        <w:t xml:space="preserve">Предельное количество этажей или предельная высота зданий,</w:t>
      </w:r>
    </w:p>
    <w:p>
      <w:pPr>
        <w:pStyle w:val="BodyText"/>
      </w:pPr>
      <w:r>
        <w:t xml:space="preserve">строений, сооружений – Ф;</w:t>
      </w:r>
    </w:p>
    <w:p>
      <w:pPr>
        <w:pStyle w:val="BodyText"/>
      </w:pPr>
      <w:r>
        <w:t xml:space="preserve">Максимальный процент застройки (%) – Ф.</w:t>
      </w:r>
    </w:p>
    <w:p>
      <w:pPr>
        <w:pStyle w:val="BodyText"/>
      </w:pPr>
      <w:r>
        <w:rPr>
          <w:bCs/>
          <w:b/>
        </w:rPr>
        <w:t xml:space="preserve">Территория разработки:</w:t>
      </w:r>
      <w:r>
        <w:t xml:space="preserve"> </w:t>
      </w:r>
      <w:r>
        <w:t xml:space="preserve">территория района Щукино города Москвы.</w:t>
      </w:r>
    </w:p>
    <w:p>
      <w:pPr>
        <w:pStyle w:val="BodyText"/>
      </w:pPr>
      <w:r>
        <w:rPr>
          <w:bCs/>
          <w:b/>
        </w:rPr>
        <w:t xml:space="preserve">Сроки разработки проекта:</w:t>
      </w:r>
      <w:r>
        <w:t xml:space="preserve"> </w:t>
      </w:r>
      <w:r>
        <w:t xml:space="preserve">2019 г.</w:t>
      </w:r>
    </w:p>
    <w:p>
      <w:pPr>
        <w:pStyle w:val="BodyText"/>
      </w:pPr>
      <w:r>
        <w:rPr>
          <w:bCs/>
          <w:b/>
        </w:rPr>
        <w:t xml:space="preserve">Организация-заказчик</w:t>
      </w:r>
      <w:r>
        <w:t xml:space="preserve">: Комитет по архитектуре и градостроительству города Москвы, Триумфальная пл., д.1, г.Москва, 125047, 8 (495) 650-11-54, mka@mos.ru.</w:t>
      </w:r>
    </w:p>
    <w:p>
      <w:pPr>
        <w:pStyle w:val="BodyText"/>
      </w:pPr>
      <w:r>
        <w:rPr>
          <w:bCs/>
          <w:b/>
        </w:rPr>
        <w:t xml:space="preserve">Организация-разработчик:</w:t>
      </w:r>
      <w:r>
        <w:t xml:space="preserve"> </w:t>
      </w:r>
      <w:r>
        <w:t xml:space="preserve">Государственное бюджетное учреждение города Москвы «Главное архитектурно-планировочное управление Москомархитектуры», Москва, 125047, улица Гашека, д.12, стр.2, тел. 8 (499) 250-16-82, 250-08-41, GlavAPU@kpr.mos.ru.</w:t>
      </w:r>
    </w:p>
    <w:p>
      <w:pPr>
        <w:pStyle w:val="BodyText"/>
      </w:pPr>
      <w:r>
        <w:rPr>
          <w:bCs/>
          <w:b/>
        </w:rPr>
        <w:t xml:space="preserve">Сроки проведения публичных слушаний:</w:t>
      </w:r>
      <w:r>
        <w:t xml:space="preserve"> </w:t>
      </w:r>
      <w:r>
        <w:t xml:space="preserve">оповещение – 28.10.2019, экспозиция с 05.11.2019- 12.11.2019, собрание участников – 14.11.2019.</w:t>
      </w:r>
    </w:p>
    <w:p>
      <w:pPr>
        <w:pStyle w:val="BodyText"/>
      </w:pPr>
      <w:r>
        <w:rPr>
          <w:bCs/>
          <w:b/>
        </w:rPr>
        <w:t xml:space="preserve">Формы оповещения о публичных слушаниях:</w:t>
      </w:r>
      <w:r>
        <w:t xml:space="preserve"> </w:t>
      </w:r>
      <w:r>
        <w:t xml:space="preserve">информационное сообщение о проведении публичных слушаний опубликовано в окружной газете «Москва Северо-Запад» № 42 (463) от 28.10.2019, размещено на официальных сайтах префектуры Северо-Западного административного округа города Москвы www.szao.mos.ru, управы района Щукино www.schukino.mos.ru, на информационных стендах, размещаемых в зданиях префектуры Северо-Западного административного округа города Москвы, управы района Щукино, органов местного самоуправления муниципального округа Щукино в городе Москве, в подъездах или около подъездов жилых домов, оповещение о проведении публичных слушаний направлено почтовыми отправлениями правообладателям земельных участков, объектов капитального строительства, жилых и нежилых помещений на территории проекта разработки, депутату Московской городской Думы Бабаяну Р.Г., депутатам Совета депутатов муниципального округа Щукино в городе Москве.</w:t>
      </w:r>
    </w:p>
    <w:p>
      <w:pPr>
        <w:pStyle w:val="BodyText"/>
      </w:pPr>
      <w:r>
        <w:rPr>
          <w:bCs/>
          <w:b/>
        </w:rPr>
        <w:t xml:space="preserve">Сведения о проведении экспозиции:</w:t>
      </w:r>
      <w:r>
        <w:t xml:space="preserve"> </w:t>
      </w:r>
      <w:r>
        <w:t xml:space="preserve">Экспозиция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 проведена с 05.11.2019 по 12.11.2019, по адресу: ул. Расплетина, д. 9 (в помещении управы района Щукино). Часы работы экспозиции: в рабочие дни с 12:00 по 20:00 час; в субботу и воскресение с 10:00 до 15:00 час.</w:t>
      </w:r>
    </w:p>
    <w:p>
      <w:pPr>
        <w:pStyle w:val="BodyText"/>
      </w:pPr>
      <w:r>
        <w:t xml:space="preserve">Экспозицию посетили 16 участников публичных слушаний. Во время проведения экспозиции поступило 4 предложения и замечания по обсуждаемому проекту.</w:t>
      </w:r>
    </w:p>
    <w:p>
      <w:pPr>
        <w:pStyle w:val="BodyText"/>
      </w:pPr>
      <w:r>
        <w:rPr>
          <w:bCs/>
          <w:b/>
        </w:rPr>
        <w:t xml:space="preserve">Сведения о проведении собрания участников публичных слушаний:</w:t>
      </w:r>
      <w:r>
        <w:t xml:space="preserve"> </w:t>
      </w:r>
      <w:r>
        <w:t xml:space="preserve">Собрание участников публичных слушаний проведено 14.11.2019 по адресу: ул. Маршала Василевского, д.3, корп.2 (в помещении ГБОУ города Москвы «Школа № 1874»). Начало собрания – 19.00 час.</w:t>
      </w:r>
    </w:p>
    <w:p>
      <w:pPr>
        <w:pStyle w:val="BodyText"/>
      </w:pPr>
      <w:r>
        <w:t xml:space="preserve">В собрании участников публичных слушаний приняли участие 34 участника публичных слушаний, в том числе являющихся: жителями района Щукино – 7 человек; имеющих место работы на территории, в границах которой проводятся публичные слушания – 9 человек;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 – 10 человек; представителями органов власти – 8 человек, из них депутатами Совета депутатов муниципального округа, на территории которого проводятся публичные слушания – 4 человека.</w:t>
      </w:r>
    </w:p>
    <w:p>
      <w:pPr>
        <w:pStyle w:val="BodyText"/>
      </w:pPr>
      <w:r>
        <w:t xml:space="preserve">В ходе проведения собрания участников публичных слушаний 6 участников публичных слушаний внесли предложения и замечания, в том числе являющихся: жителями района Щукино – 1 человек; имеющих место работы на территории, в границах которой проводятся публичные слушания – 0 человек;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 – 4 человека; представителями органов власти – 1 человек, из них депутатами Совета депутатов муниципального округа, на территории которого проводятся публичные слушания – 0 человек.</w:t>
      </w:r>
    </w:p>
    <w:p>
      <w:pPr>
        <w:pStyle w:val="BodyText"/>
      </w:pPr>
      <w:r>
        <w:t xml:space="preserve">После проведения собрания участников публичных слушаний поступило 5 замечаний и предложений. Приняли участие в публичных слушаниях по данному проекту – 55 участников публичных слушаний.</w:t>
      </w:r>
    </w:p>
    <w:p>
      <w:pPr>
        <w:pStyle w:val="BodyText"/>
      </w:pPr>
      <w:r>
        <w:rPr>
          <w:bCs/>
          <w:b/>
        </w:rPr>
        <w:t xml:space="preserve">Сведения о протоколе публичных слушаний:</w:t>
      </w:r>
      <w:r>
        <w:t xml:space="preserve"> </w:t>
      </w:r>
      <w:r>
        <w:t xml:space="preserve">Протокол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 утвержден председателем Комиссии по вопросам градостроительства, землепользования и застройки при Правительстве Москвы в Северо-Западном административном округе А.А.Пашковым (протокол от 28.11.2019 № 29/19ПС).</w:t>
      </w:r>
    </w:p>
    <w:p>
      <w:pPr>
        <w:pStyle w:val="BodyText"/>
      </w:pPr>
      <w:r>
        <w:rPr>
          <w:iCs/>
          <w:i/>
        </w:rPr>
        <w:t xml:space="preserve">Учитывая повторяемость по содержанию замечаний и предложений участников публичных слушаний, считать целесообразным и возможным отразить в выводах Комиссии замечания и предложения участников публичных слушаний по обсуждаемому проекту в кратком изложении по сути обращения: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Предложения и замечания участников публичных слушаний, содержащиеся в протоколе ПС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Кол-во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Выводы Комиссии</w:t>
            </w:r>
          </w:p>
        </w:tc>
      </w:tr>
      <w:tr>
        <w:tc>
          <w:tcPr/>
          <w:p>
            <w:pPr>
              <w:jc w:val="left"/>
            </w:pPr>
            <w:r>
              <w:t xml:space="preserve">Решение Совета депутатов МО Щукино от 31.10.2019 № 53-07:</w:t>
            </w:r>
          </w:p>
          <w:p>
            <w:pPr>
              <w:jc w:val="left"/>
            </w:pPr>
            <w:r>
              <w:t xml:space="preserve">Совет депутатов муниципального округа Щукино в городе Москве, рассмотрев представленные на официальном сайте префектуры Северо-Западного административного округа материалы (предложения) по внесению изменений в Правила землепользования и застройки города Москвы в отношении территории по адресу: г. Москва, ул. Максимова, вл. 5, кад. №77:08:0011001:24), СЗАО, отмечает.</w:t>
            </w:r>
          </w:p>
          <w:p>
            <w:pPr>
              <w:jc w:val="left"/>
            </w:pPr>
            <w:r>
              <w:t xml:space="preserve">Проект внесения изменений в Правила землепользования и застройки города Москвы подготовлен в соответствии с распоряжением Москомархитектуры и решением Градостроительно-земельной комиссии города Москвы.</w:t>
            </w:r>
          </w:p>
          <w:p>
            <w:pPr>
              <w:jc w:val="left"/>
            </w:pPr>
            <w:r>
              <w:t xml:space="preserve">Указанное распоряжение Москомархитектуры и протокол заседания ГЗК города Москвы участникам Публичных слушаний и Совету депутатов для ознакомления не представлены.</w:t>
            </w:r>
          </w:p>
          <w:p>
            <w:pPr>
              <w:jc w:val="left"/>
            </w:pPr>
            <w:r>
              <w:t xml:space="preserve">В Правилах землепользования и застройки города Москвы, утвержденных постановлением Правительства Москвы от 28 марта 2017 года № 120-ПП, по итогам проведенных в 2016 году Публичных слушаний, в отношении данного земельного участка установлены следующие градостроительные параметры: «15, -, -».</w:t>
            </w:r>
          </w:p>
          <w:p>
            <w:pPr>
              <w:jc w:val="left"/>
            </w:pPr>
            <w:r>
              <w:t xml:space="preserve">В представленных участникам Публичных слушаний графических материалах, указанные параметры указаны как «Ф, Ф, Ф», то есть - по существующему положению.</w:t>
            </w:r>
          </w:p>
          <w:p>
            <w:pPr>
              <w:jc w:val="left"/>
            </w:pPr>
            <w:r>
              <w:t xml:space="preserve">Между тем за прошедшие 2,5 года Публичные слушания в муниципальном округе Щукино в городе Москве, итоги которых могли дать основания к изменению указанных в Правилах землепользования и застройки города Москвы параметров в отношении земельного участка с кад. № 77:08:0011001:24, не проводились.</w:t>
            </w:r>
          </w:p>
          <w:p>
            <w:pPr>
              <w:jc w:val="left"/>
            </w:pPr>
            <w:r>
              <w:t xml:space="preserve">В Правилах землепользования и застройки города Москвы, утвержденных постановлением Правительства Москвы от 28 марта 2017 года № 120-ПП, для земельного участка с кад. № 77:08:0011001:24 установлены виды разрешенного использования, тождественные видам разрешенного использования для соседнего земельного участка, занимаемого Национальным исследовательским центром «Курчатовский институт»:</w:t>
            </w:r>
          </w:p>
          <w:p>
            <w:pPr>
              <w:jc w:val="left"/>
            </w:pPr>
            <w:r>
              <w:t xml:space="preserve">3.9.3 - Размещение объектов капитального строительства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разработки;</w:t>
            </w:r>
          </w:p>
          <w:p>
            <w:pPr>
              <w:jc w:val="left"/>
            </w:pPr>
            <w:r>
              <w:t xml:space="preserve">6.0.0 - Промышленно-производственная деятельность. Размещение объектов капитального строительства в целях добычи недр, их переработки, изготовление вещей промышленным способом. Содержание данного вида разрешенного использования включает в себя содержание видов разрешенного использования с кодами 6.2.0-6.8.0, 6.11.6.</w:t>
            </w:r>
          </w:p>
          <w:p>
            <w:pPr>
              <w:jc w:val="left"/>
            </w:pPr>
            <w:r>
              <w:t xml:space="preserve">На Публичные слушания выносится предложение об установлении нового вида разрешенного использования земельного участка:</w:t>
            </w:r>
          </w:p>
          <w:p>
            <w:pPr>
              <w:jc w:val="left"/>
            </w:pPr>
            <w:r>
              <w:t xml:space="preserve">4.9.0 - 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2.7.1.0.</w:t>
            </w:r>
          </w:p>
          <w:p>
            <w:pPr>
              <w:jc w:val="left"/>
            </w:pPr>
            <w:r>
              <w:t xml:space="preserve">В соответствии с Классификатором видов разрешенного использования, утвержденного Приказом Минэкономразвития от 01.09.2014 № 540, код 2.7.1. соответствует следующему виду разрешенного использования:</w:t>
            </w:r>
          </w:p>
          <w:p>
            <w:pPr>
              <w:jc w:val="left"/>
            </w:pPr>
            <w: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4.9.</w:t>
            </w:r>
          </w:p>
          <w:p>
            <w:pPr>
              <w:jc w:val="left"/>
            </w:pPr>
            <w:r>
              <w:t xml:space="preserve">Совет депутатов муниципального округа Щукино в городе Москве решил:</w:t>
            </w:r>
          </w:p>
          <w:p>
            <w:pPr>
              <w:jc w:val="left"/>
            </w:pPr>
            <w:r>
              <w:t xml:space="preserve">1. Одобрить в целом предложения по внесению изменений в Правила землепользования и застройки города Москвы в отношении земельного участка по адресу: г. Москва, ул. Максимова, вл. 5, кад, №77:08:0011001:24), СЗАО, с кодами видов разрешенного использования 6.0.0, 3.9.3, предусматривающие установление для него следующего градостроительного регламента:</w:t>
            </w:r>
          </w:p>
          <w:p>
            <w:pPr>
              <w:jc w:val="left"/>
            </w:pPr>
            <w:r>
              <w:t xml:space="preserve">«Основные виды разрешенного использования:</w:t>
            </w:r>
          </w:p>
          <w:p>
            <w:pPr>
              <w:jc w:val="left"/>
            </w:pPr>
            <w:r>
              <w:t xml:space="preserve">4.9.0 - 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2.7.1.0.</w:t>
            </w:r>
          </w:p>
          <w:p>
            <w:pPr>
              <w:jc w:val="left"/>
            </w:pPr>
            <w:r>
              <w:t xml:space="preserve">2. Просить Комиссию по вопросам градостроительства, землепользования и застройки при правительстве Москвы в Северо-Западном административном округе города Москвы внести в Заключение по итогам Публичных слушаний следующее предложение Совета депутатов муниципального округа Щукино в городе Москве:</w:t>
            </w:r>
          </w:p>
          <w:p>
            <w:pPr>
              <w:jc w:val="left"/>
            </w:pPr>
            <w:r>
              <w:t xml:space="preserve">«Внести в Правила землепользования и застройки города Москвы, утвержденные постановлением Правительства Москвы от 28 марта 2017 года №120-ПП, установив в отношении земельного участка по адресу: г. Москва, ул. Максимова, вл. 5 (кад. №77:08:0011001:24), СЗАО вместо указанных градостроительных параметров» «15, - , - » градостроительные параметры «Ф, Ф, Ф».</w:t>
            </w:r>
          </w:p>
          <w:p>
            <w:pPr>
              <w:jc w:val="left"/>
            </w:pPr>
            <w:r>
              <w:t xml:space="preserve">3. Направить настоящее решение в Департамент территориальных органов исполнительной власти города Москвы, Департамент природопользования и охраны окружающей среды города Москвы, префектуру Северо-Западного административного округа города Москвы, Хорошевскую межрайонную прокуратуру.</w:t>
            </w:r>
          </w:p>
          <w:p>
            <w:pPr>
              <w:jc w:val="left"/>
            </w:pPr>
            <w:r>
              <w:t xml:space="preserve">4. Настоящее решение вступает в силу со дня его принятия.</w:t>
            </w:r>
          </w:p>
          <w:p>
            <w:pPr>
              <w:jc w:val="left"/>
            </w:pPr>
            <w:r>
              <w:t xml:space="preserve">5. Контроль за выполнением решения возложить на Главу муниципального округа Щукино в городе Москве А.В.Гребенника.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</w:t>
            </w:r>
          </w:p>
        </w:tc>
      </w:tr>
      <w:tr>
        <w:tc>
          <w:tcPr/>
          <w:p>
            <w:pPr>
              <w:jc w:val="left"/>
            </w:pPr>
            <w:r>
              <w:t xml:space="preserve">Согласен с установлением основного вида разрешенного использования 4.9.0. при отсутствии возражений со стороны собственников помещений расположенных в здании.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</w:t>
            </w:r>
          </w:p>
        </w:tc>
      </w:tr>
      <w:tr>
        <w:tc>
          <w:tcPr/>
          <w:p>
            <w:pPr>
              <w:jc w:val="left"/>
            </w:pPr>
            <w:r>
              <w:t xml:space="preserve">«-»</w:t>
            </w:r>
          </w:p>
        </w:tc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Принято к сведению.</w:t>
            </w:r>
          </w:p>
          <w:p>
            <w:pPr>
              <w:jc w:val="left"/>
            </w:pPr>
            <w:r>
              <w:t xml:space="preserve">Вне границ территориальной зоны.</w:t>
            </w:r>
          </w:p>
        </w:tc>
      </w:tr>
      <w:tr>
        <w:tc>
          <w:tcPr/>
          <w:p>
            <w:pPr>
              <w:jc w:val="left"/>
            </w:pPr>
            <w:r>
              <w:t xml:space="preserve">Там есть помещения не только гаражные, но и нежилые помещения, которые не планируется использовать как гаражи. Процент они занимают небольшой. Функция производственно-складская. Я напишу площадь, метров 300 примерно. У всех разная, остальные от себя напишут. Прошу включить код разрешенного использования земли 6.0.0. - промышленно-производственная деятельность. Прошу внести в целевое назначения помещений по адресу: ул. Максимова вл.5 код целевого назначения 6.0.0. - промышленно-производственная деятельность.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</w:t>
            </w:r>
          </w:p>
        </w:tc>
      </w:tr>
      <w:tr>
        <w:tc>
          <w:tcPr/>
          <w:p>
            <w:pPr>
              <w:jc w:val="left"/>
            </w:pPr>
            <w:r>
              <w:t xml:space="preserve">Меня как владельца гаража функция 4.9.0. вполне устраивает, но надо понимать, что есть там порядка 200 или 300 человек у кого-то гаражи, и есть порядка 15-20, которые обладают помещениями, эти помещения не гаражного назначения- свободных помещений порядка 15-20% от общей площади, оформленная площадь у нас 11600 м., примерно 4,5 тыс. - это не гаражи, просто помещения, в том числе автосервис. Что нужно сделать чтобы привести это в соответствие, чтобы потом не было вопросов. Я был в Департаменте госимущества по надзору, это инспекции по недвижимости, на данный момент в ГСК «Щукино-5» имеется договор аренды на земельный участок, срок которого закончился лет 15 назад, и который автоматически пролонгируется. В договоре нет записи про автосервис, а он - есть. У нас сейчас не соответствие договора, назначения и реального использования.</w:t>
            </w:r>
          </w:p>
          <w:p>
            <w:pPr>
              <w:jc w:val="left"/>
            </w:pPr>
            <w:r>
              <w:t xml:space="preserve">Вот Марат, у них в собственности 27% из оформленного помещения. Письмо подавал предыдущий председатель ГСК. Что нужно сделать, чтоб потом у каждого из собственников не было претензий. Кто посчитал для себя возможным прийти на собрание, они пришли. Вопрос гаражей ясен, может выступить и таких 85% , но есть 10-20 или 30% людей, чтобы потом не было претензий.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</w:t>
            </w:r>
          </w:p>
        </w:tc>
      </w:tr>
      <w:tr>
        <w:tc>
          <w:tcPr/>
          <w:p>
            <w:pPr>
              <w:jc w:val="left"/>
            </w:pPr>
            <w:r>
              <w:t xml:space="preserve">Я совладелец бокса 359. Вкратце я Вас посвящу в суть того что происходит, из-за чего эти слушания здесь и случаются. Дело в том, что этот владелец де-факто ведет единолично, управляет всей деятельностью ГСК. Нам пришел налог повышенный на имущество, из-за того что он ведет там хозяйственную деятельность. Этот товарищ распилил потому, что там был «ручной» председатель, на всех и все платят за то, что он ведет там хозяйственную деятельность, коммерческую, получается, платят за это владельцы обычных гаражей. У нас плата за гараж как за однокомнатную квартиру в месяц и вот с этим беспределом владельцы гаражей хотят разобраться, что бы он платил по своей части – то, что ему положено, а кто-то гаражи использует как склады, для этого менять вид землепользования смысла нет. Но у нас основная проблема – автосервис, издержки которого ложатся на счет обычных владельцев бокса. Он, пользуясь тем, что там превалируют большинство владельцев – пожилые люди, он пользуется тем, что мы не можем собраться все вместе, потому что устав составлен таким образом, что для принятия ключевого решения нужно собрать 90 % собственников. Причем 10% боксов находится в собственности Правительства Москвы, т.е. получается, что Правительство Москвы тоже платит издержки этого автосервиса, это уже бюджет и с этой ситуацией мы хотим разобраться.</w:t>
            </w:r>
          </w:p>
          <w:p>
            <w:pPr>
              <w:jc w:val="left"/>
            </w:pPr>
            <w:r>
              <w:t xml:space="preserve">На этом земельном участке очень много пустого пространства, которое используется в основном под стоянку этого автосервиса, это нужно выносить какой-то код?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 Даны разъяснения на собрании участников публичных слушаний.</w:t>
            </w:r>
          </w:p>
        </w:tc>
      </w:tr>
      <w:tr>
        <w:tc>
          <w:tcPr/>
          <w:p>
            <w:pPr>
              <w:jc w:val="left"/>
            </w:pPr>
            <w:r>
              <w:t xml:space="preserve">Правильно ли я понимаю, тут товарищ выступал до меня через одного, сказал что договор аренды очень давний, древний, он пролонгируется, я так понимаю, что после того как будут публичные слушания, после того как выйдет постановление Правительства Москвы об уточнении функционального назначения участка договор аренды будет приводиться в соответствие с функциональным назначением, и если в этом функциональном назначении не будет соответствующего кода , а договор аренды, не знаю он действующий сейчас или нет, будет потом более долгосрочный договор, договор аренды будет прописываться в соответствии с кодами , это раз, и второе, это раньше было, договор аренды со множественностью лиц на стороне чего-то, у тех товарищей которые не заявят свой соответствующий код, при заключении этого договора аренды будут сильно большие проблемы. Поэтому тем товарищам которые там чешут репу, не хотят заявить о себе, вот потом через пару шагов, сильно загорит одно место, вот им объясните что им писать на бумажку надо, на соответствующие метры.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 Вне границ территориальной зоны.</w:t>
            </w:r>
          </w:p>
        </w:tc>
      </w:tr>
      <w:tr>
        <w:tc>
          <w:tcPr/>
          <w:p>
            <w:pPr>
              <w:jc w:val="left"/>
            </w:pPr>
            <w:r>
              <w:t xml:space="preserve">По поводу парка, улица Гамалеи, там детский сад и плюс хрущевки, пятиэтажки, желтые дома. Какие перспективы у нас в ближайшем будущем будут? Я пытался на ваших планах разобраться, там написано где перекресток ул.Новикова и ул.Бочвара, Эрудит школа, там она в квадратик занесена, года 3 или 4 она была первая на снос, и хрущевки должны были ломать, сначала один дом, потом переселяют и дальше. Читаю прессу, вот ул.Новощукинская, где детская поликлиника, сейчас строят дом эконом-класса, хрущевку снесли на его месте построили, почти заканчивают дом, и сейчас еще две хрущевки сломают. А когда до нас очередь дойдет? Вот синие дома построили, они туда с Авиационной переселяли.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 Не относится к теме проекта.</w:t>
            </w:r>
          </w:p>
          <w:p>
            <w:pPr>
              <w:jc w:val="left"/>
            </w:pPr>
            <w:r>
              <w:t xml:space="preserve">Вне границ территориальной зоны.</w:t>
            </w:r>
          </w:p>
        </w:tc>
      </w:tr>
      <w:tr>
        <w:tc>
          <w:tcPr/>
          <w:p>
            <w:pPr>
              <w:jc w:val="left"/>
            </w:pPr>
            <w:r>
              <w:t xml:space="preserve">Председатель открытой автостоянки. У меня просьба к представителю управы от имени работников Курчатовского института, которые не имеют собственности на гаражи, они в аренде, арендуют у Правительства Москвы, группа гаражей, и та арендная плата которая получается в результате этих недоразумений, всяких кодов и т.д. очень крупная и не справедливая. Поэтому, управа, помогите составить так формулировку, чтоб все кто имеют гаражи в собственности, кто арендует у Правительства Москвы часть гаражей, чтобы было записано так, что со стороны Департамента городского имущества города Москвы, налоговой инспекции были льготы как полагается для гаражей для населения, муниципальных гаражей 0,3 % по-моему. Здесь нельзя допустить неправильной формулировки, чтобы не привести к этой кабальной арендной плате и налогу на землю. Здесь управа, и я как бывший работник управы, это вполне по силам управе помочь сформулировать, потому что те, кто владеют гаражами могут этого не знать, могут запутаться и не так сформулировать, и потом получится что у них вместо аренды за гараж будет как за отдельную квартиру.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</w:t>
            </w:r>
          </w:p>
        </w:tc>
      </w:tr>
      <w:tr>
        <w:tc>
          <w:tcPr/>
          <w:p>
            <w:pPr>
              <w:jc w:val="left"/>
            </w:pPr>
            <w:r>
              <w:t xml:space="preserve">Я, Гражданин РФ Лифшиц Александр Игоревич (паспорт серия 51 № 5199*** выдан г/к России, Монреаль 24.01.2012 зарегистрирован но адресу: 18, ул. Дес Парулинес, г. Вердан, провинция Квебек, Канада), являюсь собственником следующих объектов недвижимого имущества - нежилых помещений (далее по тексту Собственник), обшей площадью 197,5 кв.м, расположенным по адресу: г. Москва, уд. Максимова, д. 5:</w:t>
            </w:r>
          </w:p>
          <w:p>
            <w:pPr>
              <w:jc w:val="left"/>
            </w:pPr>
            <w:r>
              <w:t xml:space="preserve">1. Свидетельство о государственной собственности серия 77 АБ № 182730; помещение, расположенное на 5 этаже пом. 1 ком.7; условный номер 264850.</w:t>
            </w:r>
          </w:p>
          <w:p>
            <w:pPr>
              <w:jc w:val="left"/>
            </w:pPr>
            <w:r>
              <w:t xml:space="preserve">2. Свидетельство о государственной собственности серия 77 АБ № 336478; помещения, расположенные на 6 этаже пом.1 ком. 2, пом., 601 ком. 1 (гараж-бокс № 601) к пом. 602 ком., 1 (гараж-бокс № 602), пом., 603 ком. 1 (гараж-бокс № 603): условный номер 268209.</w:t>
            </w:r>
          </w:p>
          <w:p>
            <w:pPr>
              <w:jc w:val="left"/>
            </w:pPr>
            <w:r>
              <w:t xml:space="preserve">3. Свидетельство о государственной собственности серия 77 АБ № 343034; помещения (нежилые, гараж-бокс), расположенные на 6 этаже помещение 604 комната 1, помещение 605 комната 1, помещение 606 комната 1; условный номер 3201577.</w:t>
            </w:r>
          </w:p>
          <w:p>
            <w:pPr>
              <w:jc w:val="left"/>
            </w:pPr>
            <w:r>
              <w:t xml:space="preserve">Указанные нежилые помещения является частью шестиэтажного здания - объекта капитального строительства, в котором расположены гаражи, объекты торговли, объекты бутового обслуживания, офисы и иные объекты.</w:t>
            </w:r>
          </w:p>
          <w:p>
            <w:pPr>
              <w:jc w:val="left"/>
            </w:pPr>
            <w:r>
              <w:t xml:space="preserve">В настоящее время принадлежащие Собственнику помещения, указанные выше в п. 3, переданы но договору безвозмездной передачи недвижимого имущества № 06/03 от 06.03.2013 Обществу с ограниченной ответственностью «Автокраски.Ру» (ИНН 7734697028) (далее по тексту Общество). Общество использует данные помещения в качестве офиса. Собственник является учредителем данного Общества.</w:t>
            </w:r>
          </w:p>
          <w:p>
            <w:pPr>
              <w:jc w:val="left"/>
            </w:pPr>
            <w:r>
              <w:t xml:space="preserve">Согласно п. 2 ст. 209 Гражданского кодекса РФ: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ею другими способами, распоряжаться им иным образом.</w:t>
            </w:r>
          </w:p>
          <w:p>
            <w:pPr>
              <w:jc w:val="left"/>
            </w:pPr>
            <w:r>
              <w:t xml:space="preserve">Собственник своевременно и в полном объеме выплачивает все обязательные платежи и сборы, предусмотренные действующим законодательством Российской Федерации и города Москвы, Являясь членом ГСК «Щукино-5» (арендатора земельного участка, на котором расположено здание). Собственник своевременно вносит членские взносы, часть которых перечисляется ГСК «Щукино-5»в бюджет города Москвы а виде арендной платы за земельный участок.</w:t>
            </w:r>
          </w:p>
          <w:p>
            <w:pPr>
              <w:jc w:val="left"/>
            </w:pPr>
            <w:r>
              <w:t xml:space="preserve">14 ноября 2019 г, состоялись публичные слушания по материалам «Проекта внесения изменений в правила землепользования и застройки города Москвы в отношении территории по адрес); г. Москва, ул. Максимова, вл. 5 (кад. №77:08:0011001:24), СЗАО». В ходе проведения публичных слушаний обсуждался вопрос внесения изменений в Правила землепользования и застройки города Москвы - внесение изменений в виды разрешенного использования земельного участка, а именно установление в отношении участка с кадастровым номером 77:08:0011001:24 следующего вида использования - 4.9,0; наименование вида разрешенного использования земельного участка - Служебные гаражи: описание вида разрешенного использования земельного участка - 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3.0,4.0, а также для стоянки и хранения транспортных средств общего пользования, в том числе в депо,</w:t>
            </w:r>
          </w:p>
          <w:p>
            <w:pPr>
              <w:jc w:val="left"/>
            </w:pPr>
            <w:r>
              <w:t xml:space="preserve">В целях приведения видов разрешенного использования земельного участка с кадастровым номером 77:08:0011001:24 в соответствие с его фактическим использованием, Собственник предлагает дополнительно включить в перечень видов разрешенного использования земельного участка следующий вид, предусмотренный Классификатором видов разрешенного использования земельных участков, утвержденным Приказом Минэкономразвития России от 1 сентября 2014 г. N 540:</w:t>
            </w:r>
          </w:p>
          <w:p>
            <w:pPr>
              <w:jc w:val="left"/>
            </w:pPr>
            <w:r>
              <w:t xml:space="preserve">- код 4.0, наименование вида разрешенного использования земельного участка - Предпринимательство; описание вида разрешенного использования земельного участка - 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4.1 - 4.10.</w:t>
            </w:r>
          </w:p>
          <w:p>
            <w:pPr>
              <w:jc w:val="left"/>
            </w:pPr>
            <w:r>
              <w:t xml:space="preserve">Приложения:</w:t>
            </w:r>
          </w:p>
          <w:p>
            <w:pPr>
              <w:jc w:val="left"/>
            </w:pPr>
            <w:r>
              <w:t xml:space="preserve">1. Копии свидетельств о государственной регистрации права собственности серия 77 АБ № 182730, серия 77 АБ № 336478, серия 77 АБ № 343034.</w:t>
            </w:r>
          </w:p>
          <w:p>
            <w:pPr>
              <w:jc w:val="left"/>
            </w:pPr>
            <w:r>
              <w:t xml:space="preserve">2. Копия договора безвозмездной передачи недвижимого имущества № 06/03 от 06.03.2013.</w:t>
            </w:r>
          </w:p>
          <w:p>
            <w:pPr>
              <w:jc w:val="left"/>
            </w:pPr>
            <w:r>
              <w:t xml:space="preserve">3. Выписка ЕГРЮЛ с сайта ФНС России.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 Рекомендовать разработчику рассмотреть.</w:t>
            </w:r>
          </w:p>
        </w:tc>
      </w:tr>
      <w:tr>
        <w:tc>
          <w:tcPr/>
          <w:p>
            <w:pPr>
              <w:jc w:val="left"/>
            </w:pPr>
            <w:r>
              <w:t xml:space="preserve">Я, Гражданин РФ, Амбразевич Дмитрий Борисович ( паспорт 4513 025*** выдан УФМС России по г. Москве по району Северное Тушино 26.02.2003 проживающий г. Москва, ул. Фомичевой , д.8, корп. 2) являюсь собственником объектов недвижимого имущества - нежилых помещений</w:t>
            </w:r>
          </w:p>
          <w:p>
            <w:pPr>
              <w:jc w:val="left"/>
            </w:pPr>
            <w:r>
              <w:t xml:space="preserve">кадастровый номер: 77:08:0011001:6865 3,0 м.кв</w:t>
            </w:r>
          </w:p>
          <w:p>
            <w:pPr>
              <w:jc w:val="left"/>
            </w:pPr>
            <w:r>
              <w:t xml:space="preserve">кадастровый номер: 77:08:0011001:6875, 20,9 м.кв</w:t>
            </w:r>
          </w:p>
          <w:p>
            <w:pPr>
              <w:jc w:val="left"/>
            </w:pPr>
            <w:r>
              <w:t xml:space="preserve">кадастровый номер: 77:08:0011001:6876. 21,0 м.кв</w:t>
            </w:r>
          </w:p>
          <w:p>
            <w:pPr>
              <w:jc w:val="left"/>
            </w:pPr>
            <w:r>
              <w:t xml:space="preserve">кадастровый номер: 77:08:0011001:6873. 21,6 м.кв</w:t>
            </w:r>
          </w:p>
          <w:p>
            <w:pPr>
              <w:jc w:val="left"/>
            </w:pPr>
            <w:r>
              <w:t xml:space="preserve">кадастровый номер: 77:08:0011001:6874. 21,6 м.кв</w:t>
            </w:r>
          </w:p>
          <w:p>
            <w:pPr>
              <w:jc w:val="left"/>
            </w:pPr>
            <w:r>
              <w:t xml:space="preserve">кадастровый номер: 77:08:0011001:6868. 21,8 м.кв</w:t>
            </w:r>
          </w:p>
          <w:p>
            <w:pPr>
              <w:jc w:val="left"/>
            </w:pPr>
            <w:r>
              <w:t xml:space="preserve">кадастровый номер: 77:08:0011001:6869. 21,8 м.кв</w:t>
            </w:r>
          </w:p>
          <w:p>
            <w:pPr>
              <w:jc w:val="left"/>
            </w:pPr>
            <w:r>
              <w:t xml:space="preserve">кадастровый номер: 77:08:0011001:6870. 21,9 м.кв</w:t>
            </w:r>
          </w:p>
          <w:p>
            <w:pPr>
              <w:jc w:val="left"/>
            </w:pPr>
            <w:r>
              <w:t xml:space="preserve">кадастровый номер: 77:08:0011001:6867. 21,9 м.кв</w:t>
            </w:r>
          </w:p>
          <w:p>
            <w:pPr>
              <w:jc w:val="left"/>
            </w:pPr>
            <w:r>
              <w:t xml:space="preserve">кадастровый номер: 77:08:0011001:6857. 22,2 м.кв</w:t>
            </w:r>
          </w:p>
          <w:p>
            <w:pPr>
              <w:jc w:val="left"/>
            </w:pPr>
            <w:r>
              <w:t xml:space="preserve">кадастровый номер: 77:08:0011001:6871. 22,9 м.кв</w:t>
            </w:r>
          </w:p>
          <w:p>
            <w:pPr>
              <w:jc w:val="left"/>
            </w:pPr>
            <w:r>
              <w:t xml:space="preserve">кадастровый номер: 77:08:0011001:3631. 25,0 м.кв</w:t>
            </w:r>
          </w:p>
          <w:p>
            <w:pPr>
              <w:jc w:val="left"/>
            </w:pPr>
            <w:r>
              <w:t xml:space="preserve">кадастровый номер: 77:08:0011001:6866. 25,3 м.кв</w:t>
            </w:r>
          </w:p>
          <w:p>
            <w:pPr>
              <w:jc w:val="left"/>
            </w:pPr>
            <w:r>
              <w:t xml:space="preserve">кадастровый номер: 77:08:0011001:6859. 25,2 м.кв</w:t>
            </w:r>
          </w:p>
          <w:p>
            <w:pPr>
              <w:jc w:val="left"/>
            </w:pPr>
            <w:r>
              <w:t xml:space="preserve">кадастровый номер: 77:08:0011001:6858. 52,1 м.кв</w:t>
            </w:r>
          </w:p>
          <w:p>
            <w:pPr>
              <w:jc w:val="left"/>
            </w:pPr>
            <w:r>
              <w:t xml:space="preserve">кадастровый номер: 77:08:0011001:6856. 3,0 м.кв</w:t>
            </w:r>
          </w:p>
          <w:p>
            <w:pPr>
              <w:jc w:val="left"/>
            </w:pPr>
            <w:r>
              <w:t xml:space="preserve">кадастровый номер: 77:08:0011001:6860. 21,9м.кв</w:t>
            </w:r>
          </w:p>
          <w:p>
            <w:pPr>
              <w:jc w:val="left"/>
            </w:pPr>
            <w:r>
              <w:t xml:space="preserve">кадастровый номер: 77:08:0011001:6861. 22,1 м.кв,</w:t>
            </w:r>
          </w:p>
          <w:p>
            <w:pPr>
              <w:jc w:val="left"/>
            </w:pPr>
            <w:r>
              <w:t xml:space="preserve">общей площадью 395,2 кв. м., неположенных по адресу: г. Москва, ул. Максимова, д. 5. Указанные нежилые помещения является частью шестиэтажною здания - объекта капитального строительства, в котором расположены гаражи, объекты торговли, объекты бытового обслуживания и иные объекты. Нежилое помещение, принадлежащее Амбразевичу Д.Б. занимает около 2% всей площади здания.</w:t>
            </w:r>
          </w:p>
          <w:p>
            <w:pPr>
              <w:jc w:val="left"/>
            </w:pPr>
            <w:r>
              <w:t xml:space="preserve">Согласно п. 2 ст. 209 Гражданского кодекса РФ: собственник вправе по своему усмотрению совершать в отношении принадлежащего ему имущества любые действия, не противоречащие закону'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>
            <w:pPr>
              <w:jc w:val="left"/>
            </w:pPr>
            <w:r>
              <w:t xml:space="preserve">В настоящее время в отношении участка с кадастровым номером 77:08:0011001:24 установлены следующие виды использования: «Проведение научных испытаний 3.9.3, Производственная деятельность 6.0, обслуживание автотранспорта (4.9) (земельные участки, предназначенные для размещения гаражей и автостоянок (1.2.3)): обслуживание автотранспорта (4 9) Земельные участки, предназначенные для размещения объектов торговли, общественного питания и бытового обслуживания (1.2.5))».</w:t>
            </w:r>
          </w:p>
          <w:p>
            <w:pPr>
              <w:jc w:val="left"/>
            </w:pPr>
            <w:r>
              <w:t xml:space="preserve">14 ноября 2019 г. состоялись публичные слушания по материалам «Проекта внесения изменений в правила землепользования и застройки города Москвы в отношении территории по адресу: г. Москва, ул. Максимова, вл.5 (кад. № 77:08:0011001:24), СЗАО». В ходе проведения публичных слушаний обсуждался вопрос внесения изменений в Правила землепользования и застройки города Москвы - внесение изменений в виды разрешенного использования земельного участка. В настоящее время в отношении участка с кадастровым номером 77:08:0011001:24 предлагается оставить следующие виды использования: «обслуживание автотранспорта (4.9.0) (земельные участки, предназначенные для размещения гаражей и автостоянок (1 2 3)); обслуживание автотранспорта (4.9) (земельные участки, предназначенные дня размещения объектов торговли, общественного питания и бытового обслуживания (1.2.5))».</w:t>
            </w:r>
          </w:p>
          <w:p>
            <w:pPr>
              <w:jc w:val="left"/>
            </w:pPr>
            <w:r>
              <w:t xml:space="preserve">В целях приведения видов разрешенного использования земельного участка с кадастровым номером 77:08:0011001:24 фактическому использованию, я предлагаю дополнительно включить в перечень видов разрешенного использования следующие виды разрешенного использования, предусмотренные Классификатором видов разрешенною использования земельных участков, утвержденным Приказом Минэкономразвития России от 1 сентября 2014 г. N 540:</w:t>
            </w:r>
          </w:p>
          <w:p>
            <w:pPr>
              <w:jc w:val="left"/>
            </w:pPr>
            <w:r>
              <w:t xml:space="preserve">- код 4.9.1.4, «Ремонт автомобилей», который включает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торговли;</w:t>
            </w:r>
          </w:p>
          <w:p>
            <w:pPr>
              <w:jc w:val="left"/>
            </w:pPr>
            <w:r>
              <w:t xml:space="preserve">- код 6.0 Производственная деятельность</w:t>
            </w:r>
          </w:p>
          <w:p>
            <w:pPr>
              <w:jc w:val="left"/>
            </w:pPr>
            <w:r>
              <w:t xml:space="preserve">- код 6.3 Легкая промышленность</w:t>
            </w:r>
          </w:p>
          <w:p>
            <w:pPr>
              <w:jc w:val="left"/>
            </w:pPr>
            <w:r>
              <w:t xml:space="preserve">- код 6.9 Склады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 Рекомендовать разработчику рассмотреть.</w:t>
            </w:r>
          </w:p>
        </w:tc>
      </w:tr>
      <w:tr>
        <w:tc>
          <w:tcPr/>
          <w:p>
            <w:pPr>
              <w:jc w:val="left"/>
            </w:pPr>
            <w:r>
              <w:t xml:space="preserve">Я , Гражданин РФ Устынюк Павел Николаевич (паспорт 45 19 169*** выдан ГУ МВД России по г. Москве 22.05.2019 код подразделения 770-***, проживающий по адресу: г. Москва. 1й Колобовский пер. 7/10, стр.1), являюсь собственником объектов недвижимого имущества - нежилых помещений</w:t>
            </w:r>
          </w:p>
          <w:p>
            <w:pPr>
              <w:jc w:val="left"/>
            </w:pPr>
            <w:r>
              <w:t xml:space="preserve">кадастровый номер 77:08:0011001:6788</w:t>
            </w:r>
          </w:p>
          <w:p>
            <w:pPr>
              <w:jc w:val="left"/>
            </w:pPr>
            <w:r>
              <w:t xml:space="preserve">кадастровый номер 77:08:0011001:6863</w:t>
            </w:r>
          </w:p>
          <w:p>
            <w:pPr>
              <w:jc w:val="left"/>
            </w:pPr>
            <w:r>
              <w:t xml:space="preserve">кадастровый номер 77:08:0011001:6862</w:t>
            </w:r>
          </w:p>
          <w:p>
            <w:pPr>
              <w:jc w:val="left"/>
            </w:pPr>
            <w:r>
              <w:t xml:space="preserve">кадастровый номер 77:08:0011001:6864</w:t>
            </w:r>
          </w:p>
          <w:p>
            <w:pPr>
              <w:jc w:val="left"/>
            </w:pPr>
            <w:r>
              <w:t xml:space="preserve">Согласно п. 2 ст. 209 Гражданского кодекса РФ: собственник вправе по своему усмотрению совершать в отношении принадлежащего ему имущества любые действия, не противоречащие закон) и иным правовым актам и не нарушающие права и охраняемые законом интересы других лиц. в том числе отчуждать свое имущество в собственность другим лицам, передавать им.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>
            <w:pPr>
              <w:jc w:val="left"/>
            </w:pPr>
            <w:r>
              <w:t xml:space="preserve">В настоящее время в отношении участка с кадастровым номером 77:08:0011001:24 установлены следующие виды использования: «Проведение научных испытаний (3.9.3), Производственная деятельность (6.0), обслуживание автотранспорта (4.9) (земельные участки, предназначенные для размещения гаражей и автостоянок (1.2.3)); обслуживание автотранспорта (4.9) (земельные участки, предназначенные для размещения объектов торговли, общественного питания и бытового обслуживания (1.2.5))»,</w:t>
            </w:r>
          </w:p>
          <w:p>
            <w:pPr>
              <w:jc w:val="left"/>
            </w:pPr>
            <w:r>
              <w:t xml:space="preserve">14 ноября 2019 г. состоялись публичные слушания по материалам «Проекта внесения изменений в правила землепользования и застройки города Москвы в отношении территории по адресу: г. Москва, ул. Максимова, вл.5 (кад. № 77:08:0011001:24). СЗАО». В ходе проведения публичных слушаний обсуждался вопрос внесения изменений в Правила землепользования и застройки города Москвы - внесение изменений в виды разрешенного использования земельного участка. В настоящее время в отношении участка с кадастровым номером 77:08:0011001:24 предлагается оставить следующие виды использования: «обслуживание автотранспорта (4.9.0) (земельные участки, предназначенные для размещения гаражей и автостоянок (1.2.3)): обслуживание автотранспорта (4.9) (земельные участки, пред- назначенные для размещения объектов торговли, общественного питания и бытового обслуживания (1.2.5))».</w:t>
            </w:r>
          </w:p>
          <w:p>
            <w:pPr>
              <w:jc w:val="left"/>
            </w:pPr>
            <w:r>
              <w:t xml:space="preserve">В целях приведения видов разрешенного использования земельного участка с кадастровым номером 77:08:0011001:24 фактическому использованию, я предлагаю дополнительно включить в перечень видов разрешенного использования следующие виды разрешенного использования, предусмотренные Классификатором видов разрешенною использования земельных участков, утвержденным Приказом Минэкономразвития России от 1 сентября 2014 г. N 540:</w:t>
            </w:r>
          </w:p>
          <w:p>
            <w:pPr>
              <w:jc w:val="left"/>
            </w:pPr>
            <w:r>
              <w:t xml:space="preserve">- код 4.9.1.4, «Ремонт автомобилей», который включает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торговли;</w:t>
            </w:r>
          </w:p>
          <w:p>
            <w:pPr>
              <w:jc w:val="left"/>
            </w:pPr>
            <w:r>
              <w:t xml:space="preserve">- код 6.0 Производственная деятельность</w:t>
            </w:r>
          </w:p>
          <w:p>
            <w:pPr>
              <w:jc w:val="left"/>
            </w:pPr>
            <w:r>
              <w:t xml:space="preserve">- код 6.3 Легкая промышленность</w:t>
            </w:r>
          </w:p>
          <w:p>
            <w:pPr>
              <w:jc w:val="left"/>
            </w:pPr>
            <w:r>
              <w:t xml:space="preserve">- код 6.9 Склады</w:t>
            </w:r>
          </w:p>
          <w:p>
            <w:pPr>
              <w:jc w:val="left"/>
            </w:pPr>
            <w:r>
              <w:t xml:space="preserve">Являюсь собственником четырех помещений, расположенных по адресу: ул.Максимова, д.5, общей площадью 155,7 кв.м (сто пятьдесят целых и семь десятых). Эти помещения используются под швейное производство. В связи с эти, я категорически возражаю против изъятия кода 6.0.0 из перечня кодов видов разрешенного использования. Прошу оставить код 6.0., 6.3. и добавить код 6.9. в перечень кодов разрешенного использования земельного участка ул.Максимова вл.5.</w:t>
            </w:r>
          </w:p>
          <w:p>
            <w:pPr>
              <w:jc w:val="left"/>
            </w:pPr>
            <w:r>
              <w:t xml:space="preserve">Копии выписок из Единого государственного реестра, подтверждающие право собственного на помещения на 16 листах прилагаю.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 Рекомендовать разработчику рассмотреть.</w:t>
            </w:r>
          </w:p>
        </w:tc>
      </w:tr>
      <w:tr>
        <w:tc>
          <w:tcPr/>
          <w:p>
            <w:pPr>
              <w:jc w:val="left"/>
            </w:pPr>
            <w:r>
              <w:t xml:space="preserve">Акционерное общество «ЛВ-Центр» (ОГРН 1027739397080, ИНН 7734052245, место нахождения: г. Москва, ул. Максимова, д. 5) является собственником объекта недвижимого имущества - нежилого помещения, площадью 3055,7 кв. м., кадастровый номер 77:08:0011001:4871, расположенного по адресу: г. Москва, ул. Максимова, д. 5. Указанное нежилое помещение является частью шестиэтажного здания - объекта капитального строительства, в котором расположены гаражи, объекты торговли, объекты бытового обслуживания и иные объекты. Нежилое помещение, принадлежащее АО «JIB-Центр» (далее - «Общество») занимает около 15% всей площади здания.</w:t>
            </w:r>
          </w:p>
          <w:p>
            <w:pPr>
              <w:jc w:val="left"/>
            </w:pPr>
            <w:r>
              <w:t xml:space="preserve">В настоящее время принадлежащее Обществу помещение передано по договору в аренду Обществу с ограниченной ответственностью «M-Пауэр» (ИНН 7717295495). Арендатор использует помещение в качестве автоцентра (купля-продажа автомобилей, запасных частей и дополнительного оборудования, ремонт и техническое обслуживание автомобилей, установка дополнительного оборудования, хранение запасных частей, шин и др.).</w:t>
            </w:r>
          </w:p>
          <w:p>
            <w:pPr>
              <w:jc w:val="left"/>
            </w:pPr>
            <w:r>
              <w:t xml:space="preserve">Согласно п. 2 ст. 209 Гражданского кодекса РФ: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лиц.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>
            <w:pPr>
              <w:jc w:val="left"/>
            </w:pPr>
            <w:r>
              <w:t xml:space="preserve">Осуществляя предпринимательскую деятельность. Общество своевременно и в полном объеме выплачивает все обязательные платежи и сборы, предусмотренные действующим законодательством Российской Федерации и города Москвы. Являясь членом ГСК «Щукино-5» (арендатора земельного участка, на котором расположено здание), Общество своевременно вносит членские взносы, часть которых перечисляется ГСК «Щукино-5» в бюджет города Москвы в виде арендной платы за земельный участок.</w:t>
            </w:r>
          </w:p>
          <w:p>
            <w:pPr>
              <w:jc w:val="left"/>
            </w:pPr>
            <w:r>
              <w:t xml:space="preserve">14 ноября 2019 г. состоялись публичные слушания по материалам «Проекта внесения изменений в правила землепользования и застройки города Москвы в отношении территории по адресу: г. Москва, ул. Максимова, вл.5 (кад. № 77:08:0011001:24), СЗАО». В ходе проведения публичных слушаний обсуждался вопрос внесения изменений в Правила землепользования и застройки города Москвы внесение изменений в виды разрешенного использования земельного участка, В настоящее время в отношении участка с кадастровым номером 77.08:0011001:24 установлены следующие виды использования: «обслуживание автотранспорта (4.9) (земельные участки, предназначенные для размещения гаражей и автостоянок (1.2.3)); обслуживание автотранспорта (4.9) (земельные участки, предназначенные для размещения объектов торговли, общественного питания и бытового обслуживания (1.2.5))».</w:t>
            </w:r>
          </w:p>
          <w:p>
            <w:pPr>
              <w:jc w:val="left"/>
            </w:pPr>
            <w:r>
              <w:t xml:space="preserve">В целях приведения видов разрешенного использования земельного участка с кадастровым номером 77:08:0011001:24 фактическому использованию, Общество предлагает дополнительно включить в перечень видов разрешенного использования следующие виды разрешенного использования, предусмотренные Классификатором видов разрешенного использования земельных участков, утвержденным Приказом Минэкономразвития России от 1 сентября 2014 г. № 540:</w:t>
            </w:r>
          </w:p>
          <w:p>
            <w:pPr>
              <w:jc w:val="left"/>
            </w:pPr>
            <w:r>
              <w:t xml:space="preserve">- код 4.9.1.4, «Ремонт автомобилей», который включает: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торговли;</w:t>
            </w:r>
          </w:p>
          <w:p>
            <w:pPr>
              <w:jc w:val="left"/>
            </w:pPr>
            <w:r>
              <w:t xml:space="preserve">- код 4.4, «Магазины», который включает: 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  <w:p>
            <w:pPr>
              <w:jc w:val="left"/>
            </w:pPr>
            <w:r>
              <w:t xml:space="preserve">Приложения:</w:t>
            </w:r>
          </w:p>
          <w:p>
            <w:pPr>
              <w:jc w:val="left"/>
            </w:pPr>
            <w:r>
              <w:t xml:space="preserve">1. Заверенная копия свидетельства о государственной регистрации права собственности серия 77AM № 706994.</w:t>
            </w:r>
          </w:p>
          <w:p>
            <w:pPr>
              <w:jc w:val="left"/>
            </w:pPr>
            <w:r>
              <w:t xml:space="preserve">2. Документ, подтверждающий полномочия.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 Рекомендовать разработчику рассмотреть.</w:t>
            </w:r>
          </w:p>
        </w:tc>
      </w:tr>
    </w:tbl>
    <w:p>
      <w:pPr>
        <w:pStyle w:val="BodyText"/>
      </w:pPr>
      <w:r>
        <w:rPr>
          <w:bCs/>
          <w:b/>
        </w:rPr>
        <w:t xml:space="preserve">Выводы и рекомендации Комиссии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СЗАО»:</w:t>
      </w:r>
    </w:p>
    <w:p>
      <w:pPr>
        <w:pStyle w:val="BodyText"/>
      </w:pPr>
      <w:r>
        <w:t xml:space="preserve">1) Считать публичные слушания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 состоявшимися и проведенными в соответствии с действующим градостроительным законодательством;</w:t>
      </w:r>
    </w:p>
    <w:p>
      <w:pPr>
        <w:pStyle w:val="BodyText"/>
      </w:pPr>
      <w:r>
        <w:t xml:space="preserve">2) Рекомендовать разработчику рассмотреть предложения и замечания, поступившие в ходе проведения публичных слушаний.</w:t>
      </w:r>
    </w:p>
    <w:p>
      <w:pPr>
        <w:pStyle w:val="BodyText"/>
      </w:pPr>
      <w:r>
        <w:rPr>
          <w:iCs/>
          <w:i/>
        </w:rPr>
        <w:t xml:space="preserve">Члены комиссии (оригинал документа подписан и размещен на официальном сайте префектуры СЗАО:</w:t>
      </w:r>
      <w:r>
        <w:t xml:space="preserve"> </w:t>
      </w:r>
      <w:hyperlink r:id="rId20">
        <w:r>
          <w:rPr>
            <w:rStyle w:val="Hyperlink"/>
            <w:iCs/>
            <w:i/>
          </w:rPr>
          <w:t xml:space="preserve">www.szao.mos.ru</w:t>
        </w:r>
      </w:hyperlink>
      <w:r>
        <w:rPr>
          <w:iCs/>
          <w:i/>
        </w:rPr>
        <w:t xml:space="preserve">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http://schukino.mos.ru/rubric/detail/8524276.html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Щукино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chukino.mos.ru" TargetMode="External" /><Relationship Type="http://schemas.openxmlformats.org/officeDocument/2006/relationships/hyperlink" Id="rId21" Target="http://schukino.mos.ru/rubric/detail/8524276.html" TargetMode="External" /><Relationship Type="http://schemas.openxmlformats.org/officeDocument/2006/relationships/hyperlink" Id="rId20" Target="http://www.szao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chukino.mos.ru" TargetMode="External" /><Relationship Type="http://schemas.openxmlformats.org/officeDocument/2006/relationships/hyperlink" Id="rId21" Target="http://schukino.mos.ru/rubric/detail/8524276.html" TargetMode="External" /><Relationship Type="http://schemas.openxmlformats.org/officeDocument/2006/relationships/hyperlink" Id="rId20" Target="http://www.szao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2025-05-31T06:05:09Z</dcterms:created>
  <dcterms:modified xsi:type="dcterms:W3CDTF">2025-05-31T06:05:09Z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