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280cf422876d44c99fcb12be56fe9981500d1a"/>
    <w:p>
      <w:pPr>
        <w:pStyle w:val="Heading3"/>
      </w:pPr>
      <w:r>
        <w:t xml:space="preserve">Оповещения о проведении публичных слушаний проектаАктуализации схемы теплоснабжения города Москвы на период до 2032 года</w:t>
      </w:r>
    </w:p>
    <w:p>
      <w:pPr>
        <w:pStyle w:val="FirstParagraph"/>
      </w:pPr>
      <w:r>
        <w:t xml:space="preserve">29.10.2018</w:t>
      </w:r>
    </w:p>
    <w:bookmarkEnd w:id="20"/>
    <w:bookmarkStart w:id="23" w:name="X1535fb6af5a2edad866420f61e89102a3f2effa"/>
    <w:p>
      <w:pPr>
        <w:pStyle w:val="Heading1"/>
      </w:pPr>
      <w:r>
        <w:t xml:space="preserve">Оповещения о проведении публичных слушаний</w:t>
      </w:r>
    </w:p>
    <w:p>
      <w:pPr>
        <w:pStyle w:val="FirstParagraph"/>
      </w:pPr>
      <w:r>
        <w:t xml:space="preserve">Дата публикации:26.10.2018</w:t>
      </w:r>
    </w:p>
    <w:p>
      <w:pPr>
        <w:pStyle w:val="BodyText"/>
      </w:pPr>
      <w:r>
        <w:t xml:space="preserve">На публичные слушания представляется проект Актуализации схемы теплоснабжения города Москвы на период до 2032 года, разработанный во исполнение Федерального закона от 27.07.2010 № 190-ФЗ «О теплоснабжении» и в соответствии постановлением Правительства РФ от 22.02.2012 № 154 «О требованиях к схемам теплоснабжения, порядку их разработки и утверждения».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г. Москва, Марксистская ул., 24 корп. 1, префектура ЦАО.</w:t>
      </w:r>
    </w:p>
    <w:p>
      <w:pPr>
        <w:pStyle w:val="BodyText"/>
      </w:pPr>
      <w:r>
        <w:t xml:space="preserve">Экспозиция открыта с 03 ноября 2018 года по 09 ноября 2018 года (включительно). Часы работы экспозиции: 06, 07, 08, 09 ноября (рабочие дни) с 11:00 до 19:00;</w:t>
      </w:r>
    </w:p>
    <w:p>
      <w:pPr>
        <w:pStyle w:val="BodyText"/>
      </w:pPr>
      <w:r>
        <w:t xml:space="preserve">03,04 и 05 ноября (выходные дни) с 10:00 до 15:00.</w:t>
      </w:r>
    </w:p>
    <w:p>
      <w:pPr>
        <w:pStyle w:val="BodyText"/>
      </w:pPr>
      <w:r>
        <w:t xml:space="preserve">На экспозиции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 13 ноября в 19:00 по адресу г. Москва, Марксистская ул., 24 корп. 1, актовый зал префектуры ЦАО.</w:t>
      </w:r>
    </w:p>
    <w:p>
      <w:pPr>
        <w:pStyle w:val="BodyText"/>
      </w:pPr>
      <w:r>
        <w:t xml:space="preserve">Время начала регистрации участников — 18:00.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numPr>
          <w:ilvl w:val="0"/>
          <w:numId w:val="1001"/>
        </w:numPr>
        <w:pStyle w:val="Compact"/>
      </w:pPr>
      <w:r>
        <w:t xml:space="preserve">записи предложений и замечаний в период работы экспозиции;</w:t>
      </w:r>
    </w:p>
    <w:p>
      <w:pPr>
        <w:numPr>
          <w:ilvl w:val="0"/>
          <w:numId w:val="1001"/>
        </w:numPr>
        <w:pStyle w:val="Compact"/>
      </w:pPr>
      <w:r>
        <w:t xml:space="preserve">выступления на собрании участников публичных слушаний;</w:t>
      </w:r>
    </w:p>
    <w:p>
      <w:pPr>
        <w:numPr>
          <w:ilvl w:val="0"/>
          <w:numId w:val="1001"/>
        </w:numPr>
        <w:pStyle w:val="Compact"/>
      </w:pPr>
      <w:r>
        <w:t xml:space="preserve">внесения записи в книгу (журнал) регистрации участвующих в собрании участников публичных слушаний;</w:t>
      </w:r>
    </w:p>
    <w:p>
      <w:pPr>
        <w:numPr>
          <w:ilvl w:val="0"/>
          <w:numId w:val="1001"/>
        </w:numPr>
        <w:pStyle w:val="Compact"/>
      </w:pPr>
      <w:r>
        <w:t xml:space="preserve">подачи в ходе собрания письменных предложений и замечаний;</w:t>
      </w:r>
    </w:p>
    <w:p>
      <w:pPr>
        <w:numPr>
          <w:ilvl w:val="0"/>
          <w:numId w:val="1001"/>
        </w:numPr>
        <w:pStyle w:val="Compact"/>
      </w:pPr>
      <w:r>
        <w:t xml:space="preserve">направления в течение недели со дня проведения собрания участников публичных слушаний письменных предложений, замечаний в Городскую комиссию по вопросам градостроительства, землепользования и застройки при Правительстве Москвы.</w:t>
      </w:r>
    </w:p>
    <w:p>
      <w:pPr>
        <w:pStyle w:val="FirstParagraph"/>
      </w:pPr>
      <w:r>
        <w:t xml:space="preserve">Контактные данные комиссии: номер справочного телефона 8 (495) 620-20-00 добавочный 57–885. Почтовый адрес: 123104, город Москва, Большая Бронная ул., дом 14. Электронный адрес: KlubnichkinaEV@mos.ru (Клубничкина Елена Владимировна).</w:t>
      </w:r>
    </w:p>
    <w:p>
      <w:pPr>
        <w:pStyle w:val="BodyText"/>
      </w:pPr>
      <w:r>
        <w:t xml:space="preserve">Информационные материалы по проекту Актуализации схемы теплоснабжения города Москвы на период до 2032 года размещены на сайте Департамента жилищно-коммунального хозяйства города Москвы: https://www.mos.ru/dgkh/ в разделе «Документы», подраздел «Схемы развития ресурсоснабжения города Москвы».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http://schukino.mos.ru/rubric/detail/7665047.html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Щукино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76650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76650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2025-08-01T01:56:06Z</dcterms:created>
  <dcterms:modified xsi:type="dcterms:W3CDTF">2025-08-01T01:56:06Z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