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2854e530d09f1daf9d67ab15ad396da6e61145"/>
    <w:p>
      <w:pPr>
        <w:pStyle w:val="Heading3"/>
      </w:pPr>
      <w:r>
        <w:t xml:space="preserve">Подведены итоги творческого конкурса среди общественных советников и других активных жителей Щукина «Новогодний пряник».</w:t>
      </w:r>
    </w:p>
    <w:p>
      <w:pPr>
        <w:pStyle w:val="FirstParagraph"/>
      </w:pPr>
      <w:r>
        <w:t xml:space="preserve">26.12.2016</w:t>
      </w:r>
    </w:p>
    <w:p>
      <w:pPr>
        <w:pStyle w:val="BodyText"/>
      </w:pPr>
      <w:r>
        <w:t xml:space="preserve">Несмотря на то, что на конкурс принимались творческие работы, выполненные в любой технике с использованием различных материалов, участники предпочли сделать свои пряники съедобными.</w:t>
      </w:r>
      <w:r>
        <w:br/>
      </w:r>
      <w:r>
        <w:br/>
      </w:r>
      <w:r>
        <w:t xml:space="preserve">21 декабря жюри, в состав которого входили:</w:t>
      </w:r>
      <w:r>
        <w:br/>
      </w:r>
      <w:r>
        <w:t xml:space="preserve">Глава управы района Щукино города Москвы О.С.Железняк</w:t>
      </w:r>
      <w:r>
        <w:br/>
      </w:r>
      <w:r>
        <w:t xml:space="preserve">Заместитель главы управы по работе с населением Е.Н.Ямщикова</w:t>
      </w:r>
      <w:r>
        <w:br/>
      </w:r>
      <w:r>
        <w:t xml:space="preserve">Начальник отдела по взаимодействию с населением Ю.В.Машкова</w:t>
      </w:r>
      <w:r>
        <w:br/>
      </w:r>
      <w:r>
        <w:t xml:space="preserve">Заведующий организационным сектором Г.С.Лукьянова</w:t>
      </w:r>
      <w:r>
        <w:br/>
      </w:r>
      <w:r>
        <w:t xml:space="preserve">от общественных советников Шачина П.И.</w:t>
      </w:r>
      <w:r>
        <w:br/>
      </w:r>
      <w:r>
        <w:t xml:space="preserve">оценило работы, их оригинальность, творческий замысел и высокий художественный уровень.</w:t>
      </w:r>
      <w:r>
        <w:br/>
      </w:r>
      <w:r>
        <w:t xml:space="preserve">Победителем в номинации «Специальный приз жюри» была выбрана работа, представленная на конкурс Еленой Эйвин. Дело в том, что она, как многодетная мама, помогала своим детям советами, но и только. Пряники создавались и выпекались детьми самостоятельно.</w:t>
      </w:r>
    </w:p>
    <w:p>
      <w:pPr>
        <w:pStyle w:val="BodyText"/>
      </w:pPr>
      <w:r>
        <w:t xml:space="preserve">Среди взрослых участников первое место заняла работа Оксаны Юрьевны Морозовой, а второе - Галина Валентиновна Севрюк.</w:t>
      </w:r>
    </w:p>
    <w:p>
      <w:pPr>
        <w:pStyle w:val="BodyText"/>
      </w:pPr>
      <w:r>
        <w:t xml:space="preserve">Поздравляем победителей!    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http://schukino.mos.ru/rubric/detail/4528882.html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5288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45288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2025-05-31T11:06:56Z</dcterms:created>
  <dcterms:modified xsi:type="dcterms:W3CDTF">2025-05-31T11:06:56Z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