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лужба-по-контракту"/>
    <w:p>
      <w:pPr>
        <w:pStyle w:val="Heading3"/>
      </w:pPr>
      <w:r>
        <w:t xml:space="preserve">Служба по контракту</w:t>
      </w:r>
    </w:p>
    <w:p>
      <w:pPr>
        <w:pStyle w:val="FirstParagraph"/>
      </w:pPr>
      <w:r>
        <w:t xml:space="preserve">12.06.2015</w:t>
      </w:r>
    </w:p>
    <w:p>
      <w:pPr>
        <w:pStyle w:val="BodyText"/>
      </w:pPr>
      <w:r>
        <w:drawing>
          <wp:inline>
            <wp:extent cx="3429000" cy="4837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rubric/55d4227c8b8e60.73156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37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http://schukino.mos.ru/rubric/detail/1836687.html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836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836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2025-05-31T19:34:37Z</dcterms:created>
  <dcterms:modified xsi:type="dcterms:W3CDTF">2025-05-31T19:34:37Z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