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7d5f4549f7a8846289ee3666984ec54fa4c049"/>
    <w:p>
      <w:pPr>
        <w:pStyle w:val="Heading3"/>
      </w:pPr>
      <w:r>
        <w:t xml:space="preserve">Московская полиция предупреждает граждан о запрете запусков БПЛА и использования пиротехнических изделий</w:t>
      </w:r>
    </w:p>
    <w:p>
      <w:pPr>
        <w:pStyle w:val="FirstParagraph"/>
      </w:pPr>
      <w:r>
        <w:t xml:space="preserve">05.05.2025</w:t>
      </w:r>
    </w:p>
    <w:p>
      <w:pPr>
        <w:pStyle w:val="BodyText"/>
      </w:pPr>
      <w:r>
        <w:rPr>
          <w:iCs/>
          <w:i/>
        </w:rPr>
        <w:t xml:space="preserve">Город Москва является бесполетной зоной для всех видов летательных аппаратов. Решением Оперативного штаба столицы их использование запрещено. Несанкционированный запуск любых их видов влечет за собой административную и уголовную ответственность</w:t>
      </w:r>
    </w:p>
    <w:p>
      <w:pPr>
        <w:pStyle w:val="BodyText"/>
      </w:pPr>
      <w:r>
        <w:t xml:space="preserve">В период подготовки масштабных праздничных мероприятий в городе Москве, посвященных 80-летнему юбилею Победы в Великой Отечественной войне 1941-1945 гг., полицейскими усилена работа по пресечению незаконных полетов всех беспилотных летательных аппаратов, включая коптеры, дроны, авиамодели и другие.</w:t>
      </w:r>
    </w:p>
    <w:p>
      <w:pPr>
        <w:pStyle w:val="BodyText"/>
      </w:pPr>
      <w:r>
        <w:t xml:space="preserve">В соответствии с законодательством сотрудники полиции вправе пресекать путем уничтожения полет любых беспилотных воздушных аппаратов в целях защиты жизни, здоровья и имущества граждан. В соответствии с положениями закона «О полиции» в отношении таких устройств разрешено применение оружия.</w:t>
      </w:r>
    </w:p>
    <w:p>
      <w:pPr>
        <w:pStyle w:val="BodyText"/>
      </w:pPr>
      <w:r>
        <w:t xml:space="preserve">Лицо, осуществлявшее запуск беспилотного воздушного судна, привлекается к</w:t>
      </w:r>
      <w:r>
        <w:t xml:space="preserve"> </w:t>
      </w:r>
      <w:bookmarkStart w:id="20" w:name="page43R_mcid14"/>
      <w:bookmarkEnd w:id="20"/>
      <w:r>
        <w:t xml:space="preserve"> </w:t>
      </w:r>
      <w:r>
        <w:t xml:space="preserve">административной ответственности</w:t>
      </w:r>
      <w:r>
        <w:t xml:space="preserve"> </w:t>
      </w:r>
      <w:bookmarkStart w:id="21" w:name="page43R_mcid16"/>
      <w:bookmarkEnd w:id="21"/>
      <w:r>
        <w:t xml:space="preserve"> </w:t>
      </w:r>
      <w:r>
        <w:t xml:space="preserve">в рамках статей 11.4 и 11.5 КоАП РФ об административных правонарушениях</w:t>
      </w:r>
      <w:r>
        <w:t xml:space="preserve"> </w:t>
      </w:r>
      <w:bookmarkStart w:id="22" w:name="page43R_mcid20"/>
      <w:bookmarkEnd w:id="22"/>
      <w:r>
        <w:t xml:space="preserve"> </w:t>
      </w:r>
      <w:r>
        <w:t xml:space="preserve">«Нарушение правил использования воздушного пространства». Статьей предусмотрен штраф для граждан в размере до 50 тысяч рублей.</w:t>
      </w:r>
    </w:p>
    <w:p>
      <w:pPr>
        <w:pStyle w:val="BodyText"/>
      </w:pPr>
      <w:r>
        <w:t xml:space="preserve">Кроме того, жителям и гостям столицы не рекомендуется использовать пиротехнику в связи с участившимися случаями провокаций с ее использованием. Следует воздержаться от запуска петард, фейерверков, ракет и прочих аналогичных изделий в помещениях, с балконов и лоджий, вблизи жилых домов и хозяйственных построек.</w:t>
      </w:r>
    </w:p>
    <w:p>
      <w:pPr>
        <w:pStyle w:val="BodyText"/>
      </w:pPr>
      <w:r>
        <w:t xml:space="preserve">Нарушение правил использования пиротехнических изделий также повлечет установленную законом ответственность в соответствии со статьей 20.4 КоАП РФ «Нарушение требований пожарной безопасности».</w:t>
      </w:r>
    </w:p>
    <w:p>
      <w:pPr>
        <w:pStyle w:val="BodyText"/>
      </w:pPr>
      <w:r>
        <w:t xml:space="preserve">В случае наступления более тяжких последствий действия лица, использующего пиротехнику, квалифицируются в соответствии с нормами Уголовного кодекса Российской Федерации.</w:t>
      </w:r>
    </w:p>
    <w:p>
      <w:pPr>
        <w:pStyle w:val="BodyText"/>
      </w:pPr>
      <w:r>
        <w:t xml:space="preserve">Если Вы обнаружили в воздушном пространстве города Москвы беспилотный летательный аппарат сообщите об этом в полицию по телефону 102.</w:t>
      </w:r>
    </w:p>
    <w:p>
      <w:pPr>
        <w:pStyle w:val="BodyText"/>
      </w:pPr>
      <w:r>
        <w:rPr>
          <w:bCs/>
          <w:b/>
        </w:rPr>
        <w:t xml:space="preserve">Пресс-служба ГУ МВД России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http://schukino.mos.ru/rubric/detail/12949972.html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Щукино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129499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129499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2025-07-03T20:57:23Z</dcterms:created>
  <dcterms:modified xsi:type="dcterms:W3CDTF">2025-07-03T20:57:23Z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