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513abea667b4f7572cf19d0e97e61d18f67eeb"/>
    <w:p>
      <w:pPr>
        <w:pStyle w:val="Heading3"/>
      </w:pPr>
      <w:r>
        <w:t xml:space="preserve">График проведения бесплатных обучающих семинаров для застройщиков в 1 квартале 2023 года</w:t>
      </w:r>
    </w:p>
    <w:p>
      <w:pPr>
        <w:pStyle w:val="FirstParagraph"/>
      </w:pPr>
      <w:r>
        <w:t xml:space="preserve">16.01.2023</w:t>
      </w:r>
    </w:p>
    <w:p>
      <w:pPr>
        <w:pStyle w:val="BodyText"/>
      </w:pPr>
      <w:hyperlink r:id="rId20">
        <w:r>
          <w:rPr>
            <w:rStyle w:val="Hyperlink"/>
          </w:rPr>
          <w:t xml:space="preserve">График проведения бесплатных обучающих семинаров для застройщиков в 1 квартале 2023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http://schukino.mos.ru/rubric/detail/11345489.html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Щукино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2.%20&#1043;&#1056;&#1040;&#1060;&#1048;&#1050;%20%201%20&#1082;&#1074;%202023.docx" TargetMode="External" /><Relationship Type="http://schemas.openxmlformats.org/officeDocument/2006/relationships/hyperlink" Id="rId22" Target="http://schukino.mos.ru" TargetMode="External" /><Relationship Type="http://schemas.openxmlformats.org/officeDocument/2006/relationships/hyperlink" Id="rId21" Target="http://schukino.mos.ru/rubric/detail/11345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2.%20&#1043;&#1056;&#1040;&#1060;&#1048;&#1050;%20%201%20&#1082;&#1074;%202023.docx" TargetMode="External" /><Relationship Type="http://schemas.openxmlformats.org/officeDocument/2006/relationships/hyperlink" Id="rId22" Target="http://schukino.mos.ru" TargetMode="External" /><Relationship Type="http://schemas.openxmlformats.org/officeDocument/2006/relationships/hyperlink" Id="rId21" Target="http://schukino.mos.ru/rubric/detail/11345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2025-03-20T03:55:35Z</dcterms:created>
  <dcterms:modified xsi:type="dcterms:W3CDTF">2025-03-20T03:55:35Z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