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881d23261a453daaa45bc478c9946b98a738a"/>
    <w:p>
      <w:pPr>
        <w:pStyle w:val="Heading3"/>
      </w:pPr>
      <w:r>
        <w:t xml:space="preserve">Возобновление очных занятий проекта «Московское долголетие»</w:t>
      </w:r>
    </w:p>
    <w:p>
      <w:pPr>
        <w:pStyle w:val="FirstParagraph"/>
      </w:pPr>
      <w:r>
        <w:t xml:space="preserve">11.03.2022</w:t>
      </w:r>
    </w:p>
    <w:p>
      <w:pPr>
        <w:pStyle w:val="BodyText"/>
      </w:pPr>
      <w:r>
        <w:t xml:space="preserve">Департамент труда и социальной защиты населения города Москвы совместно с учреждениями префектур административных округов города Москвы уже 4 года успешно реализует проект «Московское долголетие», в котором приняли участие более 405 тыс. москвичей старшего возраста.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Мэром Москвы С.С.Собяниным принято решение об отмене ограничений на посещение различных мероприятий, в том числе для москвичей старше 60 лет, сняты требования о наличии QR-кодов для посещения всех мероприятий, включая очные занятия проекта «Московское долголетие». </w:t>
      </w:r>
    </w:p>
    <w:p>
      <w:pPr>
        <w:pStyle w:val="BodyText"/>
      </w:pPr>
      <w:r>
        <w:t xml:space="preserve">Департамент ведет активную работу по возобновлению очных досуговых занятий и к 15 марта 2022 г. большинство групп планируется запустить. Возобновление занятий проекта в помещениях, значимое решение Правительства Москвы, принимаемое для возвращения москвичей старшего возраста к привычному ритму жизни, поддержанию их физической энергии и жизненного тонуса.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http://schukino.mos.ru/rubric/detail/10674280.html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10674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10674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2025-02-24T22:44:28Z</dcterms:created>
  <dcterms:modified xsi:type="dcterms:W3CDTF">2025-02-24T22:44:28Z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