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9a022a5ad39e4855b39f6c8cfe091963a8601"/>
    <w:p>
      <w:pPr>
        <w:pStyle w:val="Heading3"/>
      </w:pPr>
      <w:r>
        <w:t xml:space="preserve">В подъезде дома в Щукине восстановили освещение</w:t>
      </w:r>
    </w:p>
    <w:p>
      <w:pPr>
        <w:pStyle w:val="FirstParagraph"/>
      </w:pPr>
      <w:r>
        <w:t xml:space="preserve">02.06.2021</w:t>
      </w:r>
    </w:p>
    <w:p>
      <w:pPr>
        <w:pStyle w:val="BodyText"/>
      </w:pPr>
      <w:r>
        <w:t xml:space="preserve">Жительница района Щукино обратилась с просьбой восстановить освещение в доме № 5, корпус 2 по улице Маршала Василевского.</w:t>
      </w:r>
      <w:r>
        <w:br/>
      </w:r>
      <w:r>
        <w:br/>
      </w:r>
      <w:r>
        <w:t xml:space="preserve">«В подъезде №5 не работает освещение в холле первого этажа и на лестничной клетке второго этажа. Эти лампы выходят из строя каждый месяц», —  пишет Андрей.</w:t>
      </w:r>
      <w:r>
        <w:br/>
      </w:r>
      <w:r>
        <w:br/>
      </w:r>
      <w:r>
        <w:t xml:space="preserve">В ГБУ «Жилищник района Щукино» сообщили, сейчас освещение в пятом подъезде дома уже восстановили.</w:t>
      </w:r>
      <w:r>
        <w:br/>
      </w:r>
      <w:r>
        <w:br/>
      </w:r>
      <w:r>
        <w:t xml:space="preserve">— Лампы в светильниках на первом и втором этажах заменены, причём на продукцию другого производителя, — уточнили в управляющей компании.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http://schukino.mos.ru/presscenter/news/detail/9999941.html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Щукино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chukino.mos.ru" TargetMode="External" /><Relationship Type="http://schemas.openxmlformats.org/officeDocument/2006/relationships/hyperlink" Id="rId20" Target="http://schukino.mos.ru/presscenter/news/detail/99999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chukino.mos.ru" TargetMode="External" /><Relationship Type="http://schemas.openxmlformats.org/officeDocument/2006/relationships/hyperlink" Id="rId20" Target="http://schukino.mos.ru/presscenter/news/detail/99999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2025-08-01T08:39:08Z</dcterms:created>
  <dcterms:modified xsi:type="dcterms:W3CDTF">2025-08-01T08:39:08Z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