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d831a245f0d88a9f945853e6dbdbfb0997678"/>
    <w:p>
      <w:pPr>
        <w:pStyle w:val="Heading3"/>
      </w:pPr>
      <w:r>
        <w:t xml:space="preserve">Правоохранители Щукина задержали местного жителя за сбыт наркотиков</w:t>
      </w:r>
    </w:p>
    <w:p>
      <w:pPr>
        <w:pStyle w:val="FirstParagraph"/>
      </w:pPr>
      <w:r>
        <w:t xml:space="preserve">12.12.2017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Сотрудники уголовного розыска ОМВД по району Щукино в ходе</w:t>
      </w:r>
      <w:r>
        <w:t xml:space="preserve"> </w:t>
      </w:r>
      <w:r>
        <w:rPr>
          <w:bCs/>
          <w:b/>
          <w:iCs/>
          <w:i/>
        </w:rPr>
        <w:t xml:space="preserve">оперативно-профилактического</w:t>
      </w:r>
      <w:r>
        <w:t xml:space="preserve"> </w:t>
      </w:r>
      <w:r>
        <w:rPr>
          <w:bCs/>
          <w:b/>
          <w:iCs/>
          <w:i/>
        </w:rPr>
        <w:t xml:space="preserve">мероприятия задержали местного жителя по подозрению в незаконном распространении наркотиков.</w:t>
      </w:r>
    </w:p>
    <w:p>
      <w:pPr>
        <w:pStyle w:val="BodyText"/>
      </w:pPr>
      <w:r>
        <w:t xml:space="preserve">— На улице Народного Ополчения некто по имени «Владимир» сбыл героин женщине, которая позже была задержана. Вес полусинтетического опиоидного наркотика составил 0,41 грамма. По приметам полицейские установили и задержали подозреваемого в наркоторговле. Злоумышленником оказался ранее судимый за грабеж и кражу 42-летний безработный местный житель. Его вина полностью доказана, — сообщил источник в УВД по СЗАО.</w:t>
      </w:r>
    </w:p>
    <w:p>
      <w:pPr>
        <w:pStyle w:val="BodyText"/>
      </w:pPr>
      <w:r>
        <w:t xml:space="preserve">По данному факту возбуждено уголовное дело. (вт)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http://schukino.mos.ru/presscenter/news/detail/7032260.html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7032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7032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2024-03-19T10:28:19Z</dcterms:created>
  <dcterms:modified xsi:type="dcterms:W3CDTF">2024-03-19T10:28:19Z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