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6196b8b8dd14bd6c95ad9a5be88cf7a50b64d"/>
    <w:p>
      <w:pPr>
        <w:pStyle w:val="Heading3"/>
      </w:pPr>
      <w:r>
        <w:t xml:space="preserve">Мобильный пункт вакцинации животных от бешенства откроется на Авиационной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rPr>
          <w:bCs/>
          <w:b/>
          <w:iCs/>
          <w:i/>
        </w:rPr>
        <w:t xml:space="preserve">Владельцы домашних питомцев из района Щукино смогут обратиться в мобильный пункт вакцинации 25 июня по адресу: улица Авиационная, дом 74, корп. 4. Сообщение об этом опубликовано сегодня на сайте столичного комитета ветеринарии.</w:t>
      </w:r>
    </w:p>
    <w:p>
      <w:pPr>
        <w:pStyle w:val="BodyText"/>
      </w:pPr>
      <w:r>
        <w:t xml:space="preserve">«Пункт вакцинации животных откроется в этот день на выгульной площадки с 15.00 до 19.00», — уточняется в сообщении.</w:t>
      </w:r>
    </w:p>
    <w:p>
      <w:pPr>
        <w:pStyle w:val="BodyText"/>
      </w:pPr>
      <w:r>
        <w:t xml:space="preserve">Кроме того, график бесплатной вакцинации животных от бешенства на март 2022 года размещен на портале www.mos.ru.</w:t>
      </w:r>
    </w:p>
    <w:p>
      <w:pPr>
        <w:pStyle w:val="BodyText"/>
      </w:pPr>
      <w:r>
        <w:t xml:space="preserve">Напомним, прививку можно делать только здоровым животным. Если животное плохо себя чувствует, то лучше отложить прививку.</w:t>
      </w:r>
    </w:p>
    <w:p>
      <w:pPr>
        <w:pStyle w:val="BodyText"/>
      </w:pPr>
      <w:r>
        <w:t xml:space="preserve">Бешенство — это инфекционная, неизлечимая болезнь, которая поражает нервную систему. Вирус передается людям и очень опасен.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http://schukino.mos.ru/presscenter/news/detail/10865376.html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865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865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2025-06-09T09:44:58Z</dcterms:created>
  <dcterms:modified xsi:type="dcterms:W3CDTF">2025-06-09T09:44:58Z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