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ed5fdff098557f7502d73b9174d88c7ab8d71e"/>
    <w:p>
      <w:pPr>
        <w:pStyle w:val="Heading3"/>
      </w:pPr>
      <w:r>
        <w:t xml:space="preserve">В парке «Москворецкий» экологи заметили редких птиц</w:t>
      </w:r>
    </w:p>
    <w:p>
      <w:pPr>
        <w:pStyle w:val="FirstParagraph"/>
      </w:pPr>
      <w:r>
        <w:t xml:space="preserve">30.09.2021</w:t>
      </w:r>
    </w:p>
    <w:p>
      <w:pPr>
        <w:pStyle w:val="BodyText"/>
      </w:pPr>
      <w:r>
        <w:t xml:space="preserve">Специалисты ГПБУ «Мосприрода» подвели итоги летней переписи утят «Летняя утиная перепись — 2021».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Летом на природных территориях в 223 выводках появилось 1 189 птенцов. В природно-историческом парке «Москворецкий», который расположен частично и в районе Щукино, больше всего обнаружено утят крякв (144 утенка в 24 выводках).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Кряква встречается практически на всех природных территориях Москвы, где есть водоемы. И многие из них остаются в Москве на зимовку, — отмечено в сообщении.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летом в парке “Москворецкий” специалисты встретили краснокнижных утят лысухи — это крайне редкий вид (1-я категория редкости Красной книги Москвы).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итогам учета птенцов водоплавающих птиц на особо охраняемых природных территориях 2020 года, в Москве за лето у крякв появилось 732 утенка в 126 выводках. А всего в природных парках Москвы все водоплавающие птицы вывели 861 птенца.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http://schukino.mos.ru/presscenter/news/detail/10286473.html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2864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2864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2025-08-01T05:08:41Z</dcterms:created>
  <dcterms:modified xsi:type="dcterms:W3CDTF">2025-08-01T05:08:41Z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