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53F4AD" w14:textId="36E6900D" w:rsidR="008E5DA7" w:rsidRDefault="00557EC9" w:rsidP="00207AE1">
      <w:r>
        <w:rPr>
          <w:noProof/>
          <w:lang w:eastAsia="ru-RU"/>
        </w:rPr>
        <w:drawing>
          <wp:inline distT="0" distB="0" distL="0" distR="0" wp14:anchorId="463113B8" wp14:editId="63CE613E">
            <wp:extent cx="2176145" cy="657225"/>
            <wp:effectExtent l="0" t="0" r="0" b="0"/>
            <wp:docPr id="2" name="Рисунок 2" descr="\\fileserver\Отдел контроля и анализа деятельности\СМИ\Логотип Роскадастр\новый_голубой\ФГБУ\Логотип 2 Москва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fileserver\Отдел контроля и анализа деятельности\СМИ\Логотип Роскадастр\новый_голубой\ФГБУ\Логотип 2 Москва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14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F7F91B" w14:textId="77777777" w:rsidR="0003445A" w:rsidRPr="00334EB3" w:rsidRDefault="0003445A" w:rsidP="00334EB3">
      <w:pPr>
        <w:jc w:val="center"/>
        <w:rPr>
          <w:b/>
        </w:rPr>
      </w:pPr>
    </w:p>
    <w:p w14:paraId="01B4C67D" w14:textId="50034901" w:rsidR="00334EB3" w:rsidRPr="00334EB3" w:rsidRDefault="00334EB3" w:rsidP="00334EB3">
      <w:pPr>
        <w:spacing w:line="288" w:lineRule="auto"/>
        <w:ind w:right="140" w:firstLine="709"/>
        <w:jc w:val="center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334EB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Выписку из ЕГРН можно проверить с помощью QR-кода</w:t>
      </w:r>
    </w:p>
    <w:p w14:paraId="75B483DE" w14:textId="6E9EA253" w:rsidR="00A92D43" w:rsidRPr="00A92D43" w:rsidRDefault="00A92D43" w:rsidP="00A92D43">
      <w:pPr>
        <w:spacing w:line="288" w:lineRule="auto"/>
        <w:ind w:right="140" w:firstLine="709"/>
        <w:jc w:val="both"/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</w:pPr>
      <w:r w:rsidRPr="00A92D4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Обезопасить граждан от мошеннических действий при проведении сделок с недвижимостью помогает сервис </w:t>
      </w:r>
      <w:proofErr w:type="spellStart"/>
      <w:r w:rsidRPr="00A92D4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Росреестра</w:t>
      </w:r>
      <w:proofErr w:type="spellEnd"/>
      <w:r w:rsidRPr="00A92D4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по верификации выписок ЕГРН при помощи </w:t>
      </w:r>
      <w:r w:rsidRPr="00A92D4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QR-кода</w:t>
      </w:r>
      <w:r w:rsidRPr="00A92D43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. Об этом рассказал </w:t>
      </w:r>
      <w:r w:rsidRPr="00A92D4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Игорь Майданов, руководитель Уп</w:t>
      </w:r>
      <w:r w:rsidRPr="00A92D4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равления </w:t>
      </w:r>
      <w:proofErr w:type="spellStart"/>
      <w:r w:rsidRPr="00A92D4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>Росреестра</w:t>
      </w:r>
      <w:proofErr w:type="spellEnd"/>
      <w:r w:rsidRPr="00A92D43">
        <w:rPr>
          <w:rFonts w:ascii="Times New Roman" w:eastAsia="Times New Roman" w:hAnsi="Times New Roman" w:cs="Times New Roman"/>
          <w:b/>
          <w:iCs/>
          <w:sz w:val="28"/>
          <w:szCs w:val="24"/>
          <w:lang w:eastAsia="ru-RU"/>
        </w:rPr>
        <w:t xml:space="preserve"> по Москве.</w:t>
      </w:r>
    </w:p>
    <w:p w14:paraId="0D388E2D" w14:textId="77777777" w:rsidR="00A92D43" w:rsidRPr="00A92D43" w:rsidRDefault="00A92D43" w:rsidP="00A92D43">
      <w:pPr>
        <w:ind w:firstLine="709"/>
        <w:jc w:val="both"/>
        <w:rPr>
          <w:rFonts w:ascii="Times New Roman" w:hAnsi="Times New Roman" w:cs="Times New Roman"/>
          <w:b/>
          <w:iCs/>
          <w:sz w:val="28"/>
          <w:szCs w:val="24"/>
        </w:rPr>
      </w:pPr>
      <w:r w:rsidRPr="00A92D43">
        <w:rPr>
          <w:rFonts w:ascii="Times New Roman" w:hAnsi="Times New Roman" w:cs="Times New Roman"/>
          <w:b/>
          <w:iCs/>
          <w:sz w:val="28"/>
          <w:szCs w:val="24"/>
        </w:rPr>
        <w:t>«</w:t>
      </w:r>
      <w:r w:rsidRPr="00A92D43">
        <w:rPr>
          <w:rFonts w:ascii="Times New Roman" w:hAnsi="Times New Roman" w:cs="Times New Roman"/>
          <w:i/>
          <w:iCs/>
          <w:sz w:val="28"/>
          <w:szCs w:val="24"/>
        </w:rPr>
        <w:t xml:space="preserve">Актуальность и достоверность полученных сведений из ЕГРН всегда находится на особом контроле Службы. Поэтому специально для удобства и спокойствия наших заявителей </w:t>
      </w:r>
      <w:proofErr w:type="spellStart"/>
      <w:r w:rsidRPr="00A92D43">
        <w:rPr>
          <w:rFonts w:ascii="Times New Roman" w:hAnsi="Times New Roman" w:cs="Times New Roman"/>
          <w:i/>
          <w:iCs/>
          <w:sz w:val="28"/>
          <w:szCs w:val="24"/>
        </w:rPr>
        <w:t>Росреестр</w:t>
      </w:r>
      <w:proofErr w:type="spellEnd"/>
      <w:r w:rsidRPr="00A92D43">
        <w:rPr>
          <w:rFonts w:ascii="Times New Roman" w:hAnsi="Times New Roman" w:cs="Times New Roman"/>
          <w:i/>
          <w:iCs/>
          <w:sz w:val="28"/>
          <w:szCs w:val="24"/>
        </w:rPr>
        <w:t xml:space="preserve"> разработал цифровой инструмент, позволяющий проверить бумажный документ. При этом QR-код содержится на всех видах выписок, вне зависимости от типа и формата её получения</w:t>
      </w:r>
      <w:r w:rsidRPr="00A92D43">
        <w:rPr>
          <w:rFonts w:ascii="Times New Roman" w:hAnsi="Times New Roman" w:cs="Times New Roman"/>
          <w:iCs/>
          <w:sz w:val="28"/>
          <w:szCs w:val="24"/>
        </w:rPr>
        <w:t xml:space="preserve">», — пояснил </w:t>
      </w:r>
      <w:r w:rsidRPr="00A92D43">
        <w:rPr>
          <w:rFonts w:ascii="Times New Roman" w:hAnsi="Times New Roman" w:cs="Times New Roman"/>
          <w:b/>
          <w:iCs/>
          <w:sz w:val="28"/>
          <w:szCs w:val="24"/>
        </w:rPr>
        <w:t>Игорь Майданов</w:t>
      </w:r>
      <w:r w:rsidRPr="00A92D43">
        <w:rPr>
          <w:rFonts w:ascii="Times New Roman" w:hAnsi="Times New Roman" w:cs="Times New Roman"/>
          <w:iCs/>
          <w:sz w:val="28"/>
          <w:szCs w:val="24"/>
        </w:rPr>
        <w:t xml:space="preserve">. </w:t>
      </w:r>
      <w:bookmarkStart w:id="0" w:name="_GoBack"/>
      <w:bookmarkEnd w:id="0"/>
    </w:p>
    <w:p w14:paraId="4DB30F51" w14:textId="77777777" w:rsidR="00A92D43" w:rsidRPr="00A92D43" w:rsidRDefault="00A92D43" w:rsidP="00A92D43">
      <w:pPr>
        <w:ind w:firstLine="709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A92D43">
        <w:rPr>
          <w:rFonts w:ascii="Times New Roman" w:hAnsi="Times New Roman" w:cs="Times New Roman"/>
          <w:iCs/>
          <w:sz w:val="28"/>
          <w:szCs w:val="24"/>
        </w:rPr>
        <w:t xml:space="preserve">Нововведение реализовано </w:t>
      </w:r>
      <w:proofErr w:type="spellStart"/>
      <w:r w:rsidRPr="00A92D43">
        <w:rPr>
          <w:rFonts w:ascii="Times New Roman" w:hAnsi="Times New Roman" w:cs="Times New Roman"/>
          <w:iCs/>
          <w:sz w:val="28"/>
          <w:szCs w:val="24"/>
        </w:rPr>
        <w:t>Росреестром</w:t>
      </w:r>
      <w:proofErr w:type="spellEnd"/>
      <w:r w:rsidRPr="00A92D43">
        <w:rPr>
          <w:rFonts w:ascii="Times New Roman" w:hAnsi="Times New Roman" w:cs="Times New Roman"/>
          <w:iCs/>
          <w:sz w:val="28"/>
          <w:szCs w:val="24"/>
        </w:rPr>
        <w:t xml:space="preserve">, в том числе для обеспечения юридической чистоты совершаемых сделок с недвижимостью, облегчения процедуры оформления сделок и ускорения процесса получения сведений из ЕГРН. </w:t>
      </w:r>
    </w:p>
    <w:p w14:paraId="695F6E64" w14:textId="77777777" w:rsidR="00A92D43" w:rsidRPr="007D7CB0" w:rsidRDefault="00A92D43" w:rsidP="00F032DF">
      <w:pPr>
        <w:jc w:val="center"/>
        <w:rPr>
          <w:rFonts w:ascii="Segoe UI" w:hAnsi="Segoe UI" w:cs="Segoe UI"/>
          <w:iCs/>
          <w:sz w:val="24"/>
          <w:szCs w:val="24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drawing>
          <wp:inline distT="0" distB="0" distL="0" distR="0" wp14:anchorId="01644B4D" wp14:editId="7FA97B19">
            <wp:extent cx="5892924" cy="3314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Слайд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1077" cy="3341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AD59D" w14:textId="77777777" w:rsidR="00A92D43" w:rsidRPr="00A92D43" w:rsidRDefault="00A92D43" w:rsidP="00A92D43">
      <w:pPr>
        <w:ind w:firstLine="709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A92D43">
        <w:rPr>
          <w:rFonts w:ascii="Times New Roman" w:hAnsi="Times New Roman" w:cs="Times New Roman"/>
          <w:iCs/>
          <w:sz w:val="28"/>
          <w:szCs w:val="24"/>
        </w:rPr>
        <w:t>В рамках реализации госпрограммы «Национальная система пространственных данных» в столице услуги по предоставлению сведений из Единого государственного реестра недвижимости оказывает филиал ППК «</w:t>
      </w:r>
      <w:proofErr w:type="spellStart"/>
      <w:r w:rsidRPr="00A92D43">
        <w:rPr>
          <w:rFonts w:ascii="Times New Roman" w:hAnsi="Times New Roman" w:cs="Times New Roman"/>
          <w:iCs/>
          <w:sz w:val="28"/>
          <w:szCs w:val="24"/>
        </w:rPr>
        <w:t>Роскадастр</w:t>
      </w:r>
      <w:proofErr w:type="spellEnd"/>
      <w:r w:rsidRPr="00A92D43">
        <w:rPr>
          <w:rFonts w:ascii="Times New Roman" w:hAnsi="Times New Roman" w:cs="Times New Roman"/>
          <w:iCs/>
          <w:sz w:val="28"/>
          <w:szCs w:val="24"/>
        </w:rPr>
        <w:t xml:space="preserve">» по Москве. </w:t>
      </w:r>
    </w:p>
    <w:p w14:paraId="59818EFF" w14:textId="3F341C50" w:rsidR="00A92D43" w:rsidRPr="00A92D43" w:rsidRDefault="00A92D43" w:rsidP="00A92D43">
      <w:pPr>
        <w:ind w:firstLine="709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A92D43">
        <w:rPr>
          <w:rFonts w:ascii="Times New Roman" w:hAnsi="Times New Roman" w:cs="Times New Roman"/>
          <w:i/>
          <w:iCs/>
          <w:sz w:val="28"/>
          <w:szCs w:val="24"/>
        </w:rPr>
        <w:lastRenderedPageBreak/>
        <w:t>«</w:t>
      </w:r>
      <w:r>
        <w:rPr>
          <w:rFonts w:ascii="Times New Roman" w:hAnsi="Times New Roman" w:cs="Times New Roman"/>
          <w:i/>
          <w:iCs/>
          <w:sz w:val="28"/>
          <w:szCs w:val="24"/>
        </w:rPr>
        <w:t>С</w:t>
      </w:r>
      <w:r w:rsidRPr="00A92D43">
        <w:rPr>
          <w:rFonts w:ascii="Times New Roman" w:hAnsi="Times New Roman" w:cs="Times New Roman"/>
          <w:i/>
          <w:iCs/>
          <w:sz w:val="28"/>
          <w:szCs w:val="24"/>
        </w:rPr>
        <w:t xml:space="preserve"> начала работы сервиса столичным </w:t>
      </w:r>
      <w:proofErr w:type="spellStart"/>
      <w:r w:rsidRPr="00A92D43">
        <w:rPr>
          <w:rFonts w:ascii="Times New Roman" w:hAnsi="Times New Roman" w:cs="Times New Roman"/>
          <w:i/>
          <w:iCs/>
          <w:sz w:val="28"/>
          <w:szCs w:val="24"/>
        </w:rPr>
        <w:t>Роскадастром</w:t>
      </w:r>
      <w:proofErr w:type="spellEnd"/>
      <w:r w:rsidRPr="00A92D43">
        <w:rPr>
          <w:rFonts w:ascii="Times New Roman" w:hAnsi="Times New Roman" w:cs="Times New Roman"/>
          <w:i/>
          <w:iCs/>
          <w:sz w:val="28"/>
          <w:szCs w:val="24"/>
        </w:rPr>
        <w:t xml:space="preserve"> уже выдано более 6 миллионов таких выписок из реестра недвижимости. На каждой из них в правом верхнем углу расположен QR-код. Отсканировав его, любое заинтересованное лицо может получить на сайте </w:t>
      </w:r>
      <w:proofErr w:type="spellStart"/>
      <w:r w:rsidRPr="00A92D43">
        <w:rPr>
          <w:rFonts w:ascii="Times New Roman" w:hAnsi="Times New Roman" w:cs="Times New Roman"/>
          <w:i/>
          <w:iCs/>
          <w:sz w:val="28"/>
          <w:szCs w:val="24"/>
        </w:rPr>
        <w:t>Росреестра</w:t>
      </w:r>
      <w:proofErr w:type="spellEnd"/>
      <w:r w:rsidRPr="00A92D43">
        <w:rPr>
          <w:rFonts w:ascii="Times New Roman" w:hAnsi="Times New Roman" w:cs="Times New Roman"/>
          <w:i/>
          <w:iCs/>
          <w:sz w:val="28"/>
          <w:szCs w:val="24"/>
        </w:rPr>
        <w:t xml:space="preserve"> подтверждение подлинности сведений либо их опровержение»,</w:t>
      </w:r>
      <w:r w:rsidRPr="00A92D43">
        <w:rPr>
          <w:rFonts w:ascii="Times New Roman" w:hAnsi="Times New Roman" w:cs="Times New Roman"/>
          <w:iCs/>
          <w:sz w:val="28"/>
          <w:szCs w:val="24"/>
        </w:rPr>
        <w:t xml:space="preserve"> — сообщила </w:t>
      </w:r>
      <w:r w:rsidRPr="00A92D43">
        <w:rPr>
          <w:rFonts w:ascii="Times New Roman" w:hAnsi="Times New Roman" w:cs="Times New Roman"/>
          <w:b/>
          <w:iCs/>
          <w:sz w:val="28"/>
          <w:szCs w:val="24"/>
        </w:rPr>
        <w:t>директор филиала ППК «</w:t>
      </w:r>
      <w:proofErr w:type="spellStart"/>
      <w:r w:rsidRPr="00A92D43">
        <w:rPr>
          <w:rFonts w:ascii="Times New Roman" w:hAnsi="Times New Roman" w:cs="Times New Roman"/>
          <w:b/>
          <w:iCs/>
          <w:sz w:val="28"/>
          <w:szCs w:val="24"/>
        </w:rPr>
        <w:t>Роскадастр</w:t>
      </w:r>
      <w:proofErr w:type="spellEnd"/>
      <w:r w:rsidRPr="00A92D43">
        <w:rPr>
          <w:rFonts w:ascii="Times New Roman" w:hAnsi="Times New Roman" w:cs="Times New Roman"/>
          <w:b/>
          <w:iCs/>
          <w:sz w:val="28"/>
          <w:szCs w:val="24"/>
        </w:rPr>
        <w:t xml:space="preserve">» по Москве Елена Спиридонова. </w:t>
      </w:r>
    </w:p>
    <w:p w14:paraId="5A57B7DC" w14:textId="77777777" w:rsidR="00A92D43" w:rsidRPr="00A92D43" w:rsidRDefault="00A92D43" w:rsidP="00A92D43">
      <w:pPr>
        <w:ind w:firstLine="709"/>
        <w:jc w:val="both"/>
        <w:rPr>
          <w:rFonts w:ascii="Times New Roman" w:hAnsi="Times New Roman" w:cs="Times New Roman"/>
          <w:iCs/>
          <w:sz w:val="28"/>
          <w:szCs w:val="24"/>
        </w:rPr>
      </w:pPr>
      <w:r w:rsidRPr="00A92D43">
        <w:rPr>
          <w:rFonts w:ascii="Times New Roman" w:hAnsi="Times New Roman" w:cs="Times New Roman"/>
          <w:iCs/>
          <w:sz w:val="28"/>
          <w:szCs w:val="24"/>
        </w:rPr>
        <w:t xml:space="preserve">При наведении камеры мобильного телефона на QR-код, расположенный на выписке из ЕГРН, система сама перенаправит в соответствующий раздел на официальном сайте </w:t>
      </w:r>
      <w:proofErr w:type="spellStart"/>
      <w:r w:rsidRPr="00A92D43">
        <w:rPr>
          <w:rFonts w:ascii="Times New Roman" w:hAnsi="Times New Roman" w:cs="Times New Roman"/>
          <w:iCs/>
          <w:sz w:val="28"/>
          <w:szCs w:val="24"/>
        </w:rPr>
        <w:t>Росреестра</w:t>
      </w:r>
      <w:proofErr w:type="spellEnd"/>
      <w:r w:rsidRPr="00A92D43">
        <w:rPr>
          <w:rFonts w:ascii="Times New Roman" w:hAnsi="Times New Roman" w:cs="Times New Roman"/>
          <w:iCs/>
          <w:sz w:val="28"/>
          <w:szCs w:val="24"/>
        </w:rPr>
        <w:t>.</w:t>
      </w:r>
    </w:p>
    <w:p w14:paraId="723549FC" w14:textId="77777777" w:rsidR="00A92D43" w:rsidRPr="00A92D43" w:rsidRDefault="00A92D43" w:rsidP="00A92D43">
      <w:pPr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92D43">
        <w:rPr>
          <w:rFonts w:ascii="Times New Roman" w:hAnsi="Times New Roman" w:cs="Times New Roman"/>
          <w:iCs/>
          <w:sz w:val="28"/>
          <w:szCs w:val="24"/>
        </w:rPr>
        <w:t xml:space="preserve">Напомним, заказать выписку из ЕГРН можно в бумажном виде, путем подачи заявления в любой офис МФЦ, или в электронном виде, воспользовавшись онлайн-сервисом </w:t>
      </w:r>
      <w:hyperlink r:id="rId10" w:history="1">
        <w:proofErr w:type="spellStart"/>
        <w:r w:rsidRPr="00A92D43">
          <w:rPr>
            <w:rStyle w:val="a6"/>
            <w:rFonts w:ascii="Times New Roman" w:hAnsi="Times New Roman" w:cs="Times New Roman"/>
            <w:iCs/>
            <w:color w:val="auto"/>
            <w:sz w:val="28"/>
            <w:szCs w:val="24"/>
          </w:rPr>
          <w:t>Роскадастра</w:t>
        </w:r>
        <w:proofErr w:type="spellEnd"/>
      </w:hyperlink>
      <w:r w:rsidRPr="00A92D43">
        <w:rPr>
          <w:rFonts w:ascii="Times New Roman" w:hAnsi="Times New Roman" w:cs="Times New Roman"/>
          <w:iCs/>
          <w:sz w:val="28"/>
          <w:szCs w:val="24"/>
        </w:rPr>
        <w:t xml:space="preserve"> или сервисом </w:t>
      </w:r>
      <w:hyperlink r:id="rId11" w:history="1">
        <w:proofErr w:type="spellStart"/>
        <w:r w:rsidRPr="00A92D43">
          <w:rPr>
            <w:rStyle w:val="a6"/>
            <w:rFonts w:ascii="Times New Roman" w:hAnsi="Times New Roman" w:cs="Times New Roman"/>
            <w:iCs/>
            <w:color w:val="auto"/>
            <w:sz w:val="28"/>
            <w:szCs w:val="24"/>
          </w:rPr>
          <w:t>Росреестра</w:t>
        </w:r>
        <w:proofErr w:type="spellEnd"/>
      </w:hyperlink>
      <w:r w:rsidRPr="00A92D43">
        <w:rPr>
          <w:rFonts w:ascii="Times New Roman" w:hAnsi="Times New Roman" w:cs="Times New Roman"/>
          <w:iCs/>
          <w:sz w:val="28"/>
          <w:szCs w:val="24"/>
        </w:rPr>
        <w:t xml:space="preserve">, а также </w:t>
      </w:r>
      <w:hyperlink r:id="rId12" w:history="1">
        <w:r w:rsidRPr="00A92D43">
          <w:rPr>
            <w:rStyle w:val="a6"/>
            <w:rFonts w:ascii="Times New Roman" w:hAnsi="Times New Roman" w:cs="Times New Roman"/>
            <w:iCs/>
            <w:color w:val="auto"/>
            <w:sz w:val="28"/>
            <w:szCs w:val="24"/>
          </w:rPr>
          <w:t>Единым порталом государственных и муниципальных услуг</w:t>
        </w:r>
      </w:hyperlink>
      <w:r w:rsidRPr="00A92D43">
        <w:rPr>
          <w:rFonts w:ascii="Times New Roman" w:hAnsi="Times New Roman" w:cs="Times New Roman"/>
          <w:iCs/>
          <w:sz w:val="28"/>
          <w:szCs w:val="24"/>
        </w:rPr>
        <w:t>.</w:t>
      </w:r>
    </w:p>
    <w:p w14:paraId="4452945E" w14:textId="77777777" w:rsidR="00DE717A" w:rsidRDefault="00DE717A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1E42DC" w14:textId="77777777" w:rsidR="004E5F0B" w:rsidRDefault="004E5F0B" w:rsidP="00BE18B8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BD72B9" w14:textId="77777777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b/>
          <w:sz w:val="20"/>
          <w:szCs w:val="20"/>
        </w:rPr>
      </w:pPr>
      <w:r w:rsidRPr="000C475A">
        <w:rPr>
          <w:b/>
          <w:sz w:val="20"/>
          <w:szCs w:val="20"/>
        </w:rPr>
        <w:t>Контакты для СМИ</w:t>
      </w:r>
    </w:p>
    <w:p w14:paraId="45E70AC2" w14:textId="6CF1DFFA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Пресс-служба </w:t>
      </w:r>
      <w:r w:rsidR="00F02938">
        <w:rPr>
          <w:sz w:val="20"/>
          <w:szCs w:val="20"/>
        </w:rPr>
        <w:t>филиала ППК «</w:t>
      </w:r>
      <w:proofErr w:type="spellStart"/>
      <w:r w:rsidR="00F02938">
        <w:rPr>
          <w:sz w:val="20"/>
          <w:szCs w:val="20"/>
        </w:rPr>
        <w:t>Роскадастр</w:t>
      </w:r>
      <w:proofErr w:type="spellEnd"/>
      <w:r w:rsidR="00F02938">
        <w:rPr>
          <w:sz w:val="20"/>
          <w:szCs w:val="20"/>
        </w:rPr>
        <w:t>» по Москве</w:t>
      </w:r>
    </w:p>
    <w:p w14:paraId="4B948F84" w14:textId="68C40DCE" w:rsidR="00BE18B8" w:rsidRPr="000C475A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+ 7 </w:t>
      </w:r>
      <w:r w:rsidRPr="000C475A">
        <w:rPr>
          <w:sz w:val="20"/>
          <w:szCs w:val="20"/>
        </w:rPr>
        <w:t>(495)</w:t>
      </w:r>
      <w:r w:rsidRPr="00676F60">
        <w:rPr>
          <w:sz w:val="20"/>
          <w:szCs w:val="20"/>
        </w:rPr>
        <w:t xml:space="preserve"> </w:t>
      </w:r>
      <w:r w:rsidR="00DE717A">
        <w:rPr>
          <w:sz w:val="20"/>
          <w:szCs w:val="20"/>
        </w:rPr>
        <w:t>587-78-55 (вн.23-33</w:t>
      </w:r>
      <w:r w:rsidRPr="000C475A">
        <w:rPr>
          <w:sz w:val="20"/>
          <w:szCs w:val="20"/>
        </w:rPr>
        <w:t>)</w:t>
      </w:r>
    </w:p>
    <w:p w14:paraId="1D528908" w14:textId="77777777" w:rsidR="00BE18B8" w:rsidRDefault="00F032DF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hyperlink r:id="rId13" w:history="1">
        <w:r w:rsidR="00BE18B8" w:rsidRPr="00023AFE">
          <w:rPr>
            <w:rStyle w:val="a6"/>
            <w:sz w:val="20"/>
            <w:szCs w:val="20"/>
            <w:lang w:val="en-US"/>
          </w:rPr>
          <w:t>press</w:t>
        </w:r>
        <w:r w:rsidR="00BE18B8" w:rsidRPr="00023AFE">
          <w:rPr>
            <w:rStyle w:val="a6"/>
            <w:sz w:val="20"/>
            <w:szCs w:val="20"/>
          </w:rPr>
          <w:t>@77.kadastr.ru</w:t>
        </w:r>
      </w:hyperlink>
    </w:p>
    <w:p w14:paraId="025FB5BA" w14:textId="77777777" w:rsidR="00BE18B8" w:rsidRPr="008354FD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rStyle w:val="a6"/>
          <w:sz w:val="20"/>
          <w:szCs w:val="20"/>
        </w:rPr>
      </w:pPr>
      <w:r>
        <w:rPr>
          <w:sz w:val="20"/>
          <w:szCs w:val="20"/>
          <w:lang w:val="en-US"/>
        </w:rPr>
        <w:fldChar w:fldCharType="begin"/>
      </w:r>
      <w:r w:rsidRPr="008354FD">
        <w:rPr>
          <w:sz w:val="20"/>
          <w:szCs w:val="20"/>
        </w:rPr>
        <w:instrText xml:space="preserve"> </w:instrText>
      </w:r>
      <w:r>
        <w:rPr>
          <w:sz w:val="20"/>
          <w:szCs w:val="20"/>
          <w:lang w:val="en-US"/>
        </w:rPr>
        <w:instrText>HYPERLINK</w:instrText>
      </w:r>
      <w:r w:rsidRPr="008354FD">
        <w:rPr>
          <w:sz w:val="20"/>
          <w:szCs w:val="20"/>
        </w:rPr>
        <w:instrText xml:space="preserve"> "</w:instrText>
      </w:r>
      <w:r>
        <w:rPr>
          <w:sz w:val="20"/>
          <w:szCs w:val="20"/>
          <w:lang w:val="en-US"/>
        </w:rPr>
        <w:instrText>https</w:instrText>
      </w:r>
      <w:r w:rsidRPr="008354FD">
        <w:rPr>
          <w:sz w:val="20"/>
          <w:szCs w:val="20"/>
        </w:rPr>
        <w:instrText>://</w:instrText>
      </w:r>
      <w:r>
        <w:rPr>
          <w:sz w:val="20"/>
          <w:szCs w:val="20"/>
          <w:lang w:val="en-US"/>
        </w:rPr>
        <w:instrText>kadastr</w:instrText>
      </w:r>
      <w:r w:rsidRPr="008354FD">
        <w:rPr>
          <w:sz w:val="20"/>
          <w:szCs w:val="20"/>
        </w:rPr>
        <w:instrText>.</w:instrText>
      </w:r>
      <w:r>
        <w:rPr>
          <w:sz w:val="20"/>
          <w:szCs w:val="20"/>
          <w:lang w:val="en-US"/>
        </w:rPr>
        <w:instrText>ru</w:instrText>
      </w:r>
      <w:r w:rsidRPr="008354FD">
        <w:rPr>
          <w:sz w:val="20"/>
          <w:szCs w:val="20"/>
        </w:rPr>
        <w:instrText xml:space="preserve">/" </w:instrText>
      </w:r>
      <w:r>
        <w:rPr>
          <w:sz w:val="20"/>
          <w:szCs w:val="20"/>
          <w:lang w:val="en-US"/>
        </w:rPr>
        <w:fldChar w:fldCharType="separate"/>
      </w:r>
      <w:proofErr w:type="spellStart"/>
      <w:r w:rsidRPr="008354FD">
        <w:rPr>
          <w:rStyle w:val="a6"/>
          <w:sz w:val="20"/>
          <w:szCs w:val="20"/>
          <w:lang w:val="en-US"/>
        </w:rPr>
        <w:t>kadastr</w:t>
      </w:r>
      <w:proofErr w:type="spellEnd"/>
      <w:r w:rsidRPr="008354FD">
        <w:rPr>
          <w:rStyle w:val="a6"/>
          <w:sz w:val="20"/>
          <w:szCs w:val="20"/>
        </w:rPr>
        <w:t>.</w:t>
      </w:r>
      <w:proofErr w:type="spellStart"/>
      <w:r w:rsidRPr="008354FD">
        <w:rPr>
          <w:rStyle w:val="a6"/>
          <w:sz w:val="20"/>
          <w:szCs w:val="20"/>
          <w:lang w:val="en-US"/>
        </w:rPr>
        <w:t>ru</w:t>
      </w:r>
      <w:proofErr w:type="spellEnd"/>
    </w:p>
    <w:p w14:paraId="2CCB4E6E" w14:textId="77777777" w:rsidR="00BE18B8" w:rsidRPr="00D413FE" w:rsidRDefault="00BE18B8" w:rsidP="00BE18B8">
      <w:pPr>
        <w:pBdr>
          <w:top w:val="single" w:sz="4" w:space="1" w:color="auto"/>
        </w:pBdr>
        <w:spacing w:after="0" w:line="288" w:lineRule="auto"/>
        <w:ind w:right="140"/>
        <w:jc w:val="both"/>
        <w:rPr>
          <w:sz w:val="20"/>
          <w:szCs w:val="20"/>
        </w:rPr>
      </w:pPr>
      <w:r>
        <w:rPr>
          <w:sz w:val="20"/>
          <w:szCs w:val="20"/>
          <w:lang w:val="en-US"/>
        </w:rPr>
        <w:fldChar w:fldCharType="end"/>
      </w:r>
      <w:r w:rsidRPr="000C475A">
        <w:rPr>
          <w:sz w:val="20"/>
          <w:szCs w:val="20"/>
        </w:rPr>
        <w:t xml:space="preserve">Москва, </w:t>
      </w:r>
      <w:r>
        <w:rPr>
          <w:sz w:val="20"/>
          <w:szCs w:val="20"/>
        </w:rPr>
        <w:t>шоссе Энтузиастов, д. 14</w:t>
      </w:r>
    </w:p>
    <w:p w14:paraId="45B68C9C" w14:textId="3358EC11" w:rsidR="002B53D0" w:rsidRPr="00FC6E2E" w:rsidRDefault="002B53D0" w:rsidP="00BE18B8">
      <w:pPr>
        <w:pStyle w:val="af4"/>
        <w:spacing w:after="0" w:line="360" w:lineRule="auto"/>
        <w:ind w:firstLine="708"/>
        <w:jc w:val="both"/>
      </w:pPr>
    </w:p>
    <w:sectPr w:rsidR="002B53D0" w:rsidRPr="00FC6E2E" w:rsidSect="00845029">
      <w:headerReference w:type="default" r:id="rId14"/>
      <w:pgSz w:w="11906" w:h="16838"/>
      <w:pgMar w:top="720" w:right="720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8816B8" w14:textId="77777777" w:rsidR="00055824" w:rsidRDefault="00055824" w:rsidP="006C4C1F">
      <w:pPr>
        <w:spacing w:after="0" w:line="240" w:lineRule="auto"/>
      </w:pPr>
      <w:r>
        <w:separator/>
      </w:r>
    </w:p>
  </w:endnote>
  <w:endnote w:type="continuationSeparator" w:id="0">
    <w:p w14:paraId="135CB1A6" w14:textId="77777777" w:rsidR="00055824" w:rsidRDefault="00055824" w:rsidP="006C4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4D8CF" w14:textId="77777777" w:rsidR="00055824" w:rsidRDefault="00055824" w:rsidP="006C4C1F">
      <w:pPr>
        <w:spacing w:after="0" w:line="240" w:lineRule="auto"/>
      </w:pPr>
      <w:r>
        <w:separator/>
      </w:r>
    </w:p>
  </w:footnote>
  <w:footnote w:type="continuationSeparator" w:id="0">
    <w:p w14:paraId="1C5E2E86" w14:textId="77777777" w:rsidR="00055824" w:rsidRDefault="00055824" w:rsidP="006C4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9782460"/>
      <w:docPartObj>
        <w:docPartGallery w:val="Page Numbers (Top of Page)"/>
        <w:docPartUnique/>
      </w:docPartObj>
    </w:sdtPr>
    <w:sdtEndPr/>
    <w:sdtContent>
      <w:p w14:paraId="03009C1E" w14:textId="32D3FEE0" w:rsidR="006C4C1F" w:rsidRDefault="006C4C1F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32DF">
          <w:rPr>
            <w:noProof/>
          </w:rPr>
          <w:t>2</w:t>
        </w:r>
        <w:r>
          <w:fldChar w:fldCharType="end"/>
        </w:r>
      </w:p>
    </w:sdtContent>
  </w:sdt>
  <w:p w14:paraId="262584F8" w14:textId="77777777" w:rsidR="006C4C1F" w:rsidRDefault="006C4C1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E164BE"/>
    <w:multiLevelType w:val="hybridMultilevel"/>
    <w:tmpl w:val="B1FEDC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FE85B6D"/>
    <w:multiLevelType w:val="hybridMultilevel"/>
    <w:tmpl w:val="D5B64A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36BEE"/>
    <w:multiLevelType w:val="multilevel"/>
    <w:tmpl w:val="A614C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E77A8A"/>
    <w:multiLevelType w:val="multilevel"/>
    <w:tmpl w:val="93349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3D2BB9"/>
    <w:multiLevelType w:val="multilevel"/>
    <w:tmpl w:val="0FD8213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BD734BD"/>
    <w:multiLevelType w:val="hybridMultilevel"/>
    <w:tmpl w:val="D77C4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142979"/>
    <w:multiLevelType w:val="hybridMultilevel"/>
    <w:tmpl w:val="66FC3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1CE"/>
    <w:rsid w:val="0001573B"/>
    <w:rsid w:val="00016B88"/>
    <w:rsid w:val="00023F72"/>
    <w:rsid w:val="00031B22"/>
    <w:rsid w:val="0003445A"/>
    <w:rsid w:val="00035132"/>
    <w:rsid w:val="00036F61"/>
    <w:rsid w:val="00041FD3"/>
    <w:rsid w:val="00043A66"/>
    <w:rsid w:val="0004512A"/>
    <w:rsid w:val="00052CDF"/>
    <w:rsid w:val="00052FEA"/>
    <w:rsid w:val="00055824"/>
    <w:rsid w:val="00062FF6"/>
    <w:rsid w:val="0006347D"/>
    <w:rsid w:val="0007091F"/>
    <w:rsid w:val="00071443"/>
    <w:rsid w:val="00073E5F"/>
    <w:rsid w:val="000740B7"/>
    <w:rsid w:val="000A0E96"/>
    <w:rsid w:val="000B3347"/>
    <w:rsid w:val="000B5AB4"/>
    <w:rsid w:val="000B7B9F"/>
    <w:rsid w:val="000C55D3"/>
    <w:rsid w:val="000C5E5E"/>
    <w:rsid w:val="000D4636"/>
    <w:rsid w:val="000E45DE"/>
    <w:rsid w:val="000F52FA"/>
    <w:rsid w:val="000F7A19"/>
    <w:rsid w:val="00102406"/>
    <w:rsid w:val="00111FC7"/>
    <w:rsid w:val="00125434"/>
    <w:rsid w:val="00151F2C"/>
    <w:rsid w:val="00160FBC"/>
    <w:rsid w:val="00161E89"/>
    <w:rsid w:val="00174494"/>
    <w:rsid w:val="00180948"/>
    <w:rsid w:val="00184CC6"/>
    <w:rsid w:val="00194D51"/>
    <w:rsid w:val="001A1D31"/>
    <w:rsid w:val="001A5A01"/>
    <w:rsid w:val="001B5C80"/>
    <w:rsid w:val="001E654D"/>
    <w:rsid w:val="001E6690"/>
    <w:rsid w:val="001F1EDC"/>
    <w:rsid w:val="001F3707"/>
    <w:rsid w:val="00200AD7"/>
    <w:rsid w:val="002011BA"/>
    <w:rsid w:val="002030A1"/>
    <w:rsid w:val="00207AE1"/>
    <w:rsid w:val="00212DD4"/>
    <w:rsid w:val="00231808"/>
    <w:rsid w:val="002323E5"/>
    <w:rsid w:val="002324CB"/>
    <w:rsid w:val="002410C6"/>
    <w:rsid w:val="002456E2"/>
    <w:rsid w:val="00253EC1"/>
    <w:rsid w:val="00265DBF"/>
    <w:rsid w:val="00270AA9"/>
    <w:rsid w:val="0027126E"/>
    <w:rsid w:val="00271C3A"/>
    <w:rsid w:val="002727E1"/>
    <w:rsid w:val="002730C7"/>
    <w:rsid w:val="0028713D"/>
    <w:rsid w:val="0029170C"/>
    <w:rsid w:val="00291C84"/>
    <w:rsid w:val="002A2245"/>
    <w:rsid w:val="002A36E7"/>
    <w:rsid w:val="002A3710"/>
    <w:rsid w:val="002A74A4"/>
    <w:rsid w:val="002B53D0"/>
    <w:rsid w:val="002B58B9"/>
    <w:rsid w:val="002D2421"/>
    <w:rsid w:val="002D2751"/>
    <w:rsid w:val="002E04A2"/>
    <w:rsid w:val="002E4E48"/>
    <w:rsid w:val="00301483"/>
    <w:rsid w:val="00303B47"/>
    <w:rsid w:val="00334EB3"/>
    <w:rsid w:val="003727C1"/>
    <w:rsid w:val="00381102"/>
    <w:rsid w:val="00385681"/>
    <w:rsid w:val="00394C6A"/>
    <w:rsid w:val="003A63DB"/>
    <w:rsid w:val="003C0763"/>
    <w:rsid w:val="003D4E0F"/>
    <w:rsid w:val="003D6214"/>
    <w:rsid w:val="003E1B15"/>
    <w:rsid w:val="003E5EB0"/>
    <w:rsid w:val="003E6F4B"/>
    <w:rsid w:val="003E7558"/>
    <w:rsid w:val="003F2F8A"/>
    <w:rsid w:val="003F43A6"/>
    <w:rsid w:val="003F4761"/>
    <w:rsid w:val="003F51B4"/>
    <w:rsid w:val="00406AE9"/>
    <w:rsid w:val="00414F82"/>
    <w:rsid w:val="00421CEB"/>
    <w:rsid w:val="0042286C"/>
    <w:rsid w:val="0045204D"/>
    <w:rsid w:val="00454A72"/>
    <w:rsid w:val="00457BF6"/>
    <w:rsid w:val="004677C4"/>
    <w:rsid w:val="00472E2B"/>
    <w:rsid w:val="00490FA4"/>
    <w:rsid w:val="004B7EFB"/>
    <w:rsid w:val="004D10E3"/>
    <w:rsid w:val="004D41CB"/>
    <w:rsid w:val="004E4749"/>
    <w:rsid w:val="004E4B16"/>
    <w:rsid w:val="004E5F0B"/>
    <w:rsid w:val="005210B0"/>
    <w:rsid w:val="005219B4"/>
    <w:rsid w:val="005402CA"/>
    <w:rsid w:val="00542F4E"/>
    <w:rsid w:val="005464DE"/>
    <w:rsid w:val="00557EC9"/>
    <w:rsid w:val="005674F5"/>
    <w:rsid w:val="00570419"/>
    <w:rsid w:val="00580E85"/>
    <w:rsid w:val="005918B2"/>
    <w:rsid w:val="00593BB4"/>
    <w:rsid w:val="005A0CAC"/>
    <w:rsid w:val="005A5179"/>
    <w:rsid w:val="005A7A9A"/>
    <w:rsid w:val="005B0987"/>
    <w:rsid w:val="005B626D"/>
    <w:rsid w:val="005C7945"/>
    <w:rsid w:val="005D7C31"/>
    <w:rsid w:val="005E1888"/>
    <w:rsid w:val="005E3A4B"/>
    <w:rsid w:val="005E7E43"/>
    <w:rsid w:val="005F045D"/>
    <w:rsid w:val="006008B7"/>
    <w:rsid w:val="0060241B"/>
    <w:rsid w:val="00603A7B"/>
    <w:rsid w:val="006165EE"/>
    <w:rsid w:val="00624F51"/>
    <w:rsid w:val="006250A9"/>
    <w:rsid w:val="00631730"/>
    <w:rsid w:val="00654208"/>
    <w:rsid w:val="00671864"/>
    <w:rsid w:val="00682FEA"/>
    <w:rsid w:val="00687243"/>
    <w:rsid w:val="006875ED"/>
    <w:rsid w:val="006A1CBB"/>
    <w:rsid w:val="006B54A4"/>
    <w:rsid w:val="006C0F32"/>
    <w:rsid w:val="006C2162"/>
    <w:rsid w:val="006C3D20"/>
    <w:rsid w:val="006C46AE"/>
    <w:rsid w:val="006C4C1F"/>
    <w:rsid w:val="006E07CC"/>
    <w:rsid w:val="006F7E16"/>
    <w:rsid w:val="00710CC5"/>
    <w:rsid w:val="00712FA6"/>
    <w:rsid w:val="0073763A"/>
    <w:rsid w:val="00744B7D"/>
    <w:rsid w:val="0075203F"/>
    <w:rsid w:val="007569B2"/>
    <w:rsid w:val="00764BC6"/>
    <w:rsid w:val="007671CE"/>
    <w:rsid w:val="00782815"/>
    <w:rsid w:val="00784E34"/>
    <w:rsid w:val="007853D2"/>
    <w:rsid w:val="00792D9A"/>
    <w:rsid w:val="007C2984"/>
    <w:rsid w:val="007D0AF8"/>
    <w:rsid w:val="007D5DDD"/>
    <w:rsid w:val="007F2D6E"/>
    <w:rsid w:val="007F58D1"/>
    <w:rsid w:val="008173A6"/>
    <w:rsid w:val="0083789D"/>
    <w:rsid w:val="008409CE"/>
    <w:rsid w:val="0084166D"/>
    <w:rsid w:val="00844908"/>
    <w:rsid w:val="00845029"/>
    <w:rsid w:val="0085125F"/>
    <w:rsid w:val="008537DE"/>
    <w:rsid w:val="00854530"/>
    <w:rsid w:val="0086459B"/>
    <w:rsid w:val="0087156B"/>
    <w:rsid w:val="00887D8A"/>
    <w:rsid w:val="008A2C05"/>
    <w:rsid w:val="008A2C1D"/>
    <w:rsid w:val="008B0AF6"/>
    <w:rsid w:val="008B62C1"/>
    <w:rsid w:val="008C0F89"/>
    <w:rsid w:val="008C6AAE"/>
    <w:rsid w:val="008C6EEA"/>
    <w:rsid w:val="008E5DA7"/>
    <w:rsid w:val="008F6D36"/>
    <w:rsid w:val="008F709D"/>
    <w:rsid w:val="009304C1"/>
    <w:rsid w:val="00942355"/>
    <w:rsid w:val="009441EB"/>
    <w:rsid w:val="009529B6"/>
    <w:rsid w:val="009567A4"/>
    <w:rsid w:val="00956A87"/>
    <w:rsid w:val="0096151D"/>
    <w:rsid w:val="00974D47"/>
    <w:rsid w:val="009855F2"/>
    <w:rsid w:val="0099232F"/>
    <w:rsid w:val="00993E60"/>
    <w:rsid w:val="00996AC9"/>
    <w:rsid w:val="009A1C96"/>
    <w:rsid w:val="009A746E"/>
    <w:rsid w:val="009C6720"/>
    <w:rsid w:val="009C69E2"/>
    <w:rsid w:val="009D5DF0"/>
    <w:rsid w:val="009E107B"/>
    <w:rsid w:val="009E1A0E"/>
    <w:rsid w:val="00A1123F"/>
    <w:rsid w:val="00A31133"/>
    <w:rsid w:val="00A31188"/>
    <w:rsid w:val="00A36E43"/>
    <w:rsid w:val="00A36F0E"/>
    <w:rsid w:val="00A41421"/>
    <w:rsid w:val="00A630FD"/>
    <w:rsid w:val="00A70E20"/>
    <w:rsid w:val="00A733E5"/>
    <w:rsid w:val="00A734D4"/>
    <w:rsid w:val="00A87F0D"/>
    <w:rsid w:val="00A92D43"/>
    <w:rsid w:val="00AA1375"/>
    <w:rsid w:val="00AA3FB5"/>
    <w:rsid w:val="00AA58F5"/>
    <w:rsid w:val="00AA71B5"/>
    <w:rsid w:val="00AC7621"/>
    <w:rsid w:val="00AD0BE4"/>
    <w:rsid w:val="00AE7F73"/>
    <w:rsid w:val="00AF4755"/>
    <w:rsid w:val="00AF76C2"/>
    <w:rsid w:val="00B00285"/>
    <w:rsid w:val="00B03DA5"/>
    <w:rsid w:val="00B12886"/>
    <w:rsid w:val="00B147DC"/>
    <w:rsid w:val="00B27FA3"/>
    <w:rsid w:val="00B359BE"/>
    <w:rsid w:val="00B56D53"/>
    <w:rsid w:val="00B71AC2"/>
    <w:rsid w:val="00B71BBC"/>
    <w:rsid w:val="00B839E7"/>
    <w:rsid w:val="00B8462F"/>
    <w:rsid w:val="00B95604"/>
    <w:rsid w:val="00BA167F"/>
    <w:rsid w:val="00BA420B"/>
    <w:rsid w:val="00BB0013"/>
    <w:rsid w:val="00BB5E2C"/>
    <w:rsid w:val="00BC57C1"/>
    <w:rsid w:val="00BC7600"/>
    <w:rsid w:val="00BC7BD4"/>
    <w:rsid w:val="00BE06FA"/>
    <w:rsid w:val="00BE0C09"/>
    <w:rsid w:val="00BE18B8"/>
    <w:rsid w:val="00C25326"/>
    <w:rsid w:val="00C26144"/>
    <w:rsid w:val="00C3562E"/>
    <w:rsid w:val="00C43EDE"/>
    <w:rsid w:val="00C5056F"/>
    <w:rsid w:val="00C50E5C"/>
    <w:rsid w:val="00C72A12"/>
    <w:rsid w:val="00C80E5D"/>
    <w:rsid w:val="00C900A7"/>
    <w:rsid w:val="00C907FF"/>
    <w:rsid w:val="00C9197E"/>
    <w:rsid w:val="00C95C41"/>
    <w:rsid w:val="00C96F2B"/>
    <w:rsid w:val="00CB04D1"/>
    <w:rsid w:val="00CB72B2"/>
    <w:rsid w:val="00CB7CA7"/>
    <w:rsid w:val="00CD2DA2"/>
    <w:rsid w:val="00CD54B3"/>
    <w:rsid w:val="00CD6241"/>
    <w:rsid w:val="00CE2086"/>
    <w:rsid w:val="00CE37B9"/>
    <w:rsid w:val="00CE500F"/>
    <w:rsid w:val="00D02BE2"/>
    <w:rsid w:val="00D07ED0"/>
    <w:rsid w:val="00D25BE4"/>
    <w:rsid w:val="00D36C2E"/>
    <w:rsid w:val="00D4319A"/>
    <w:rsid w:val="00D61148"/>
    <w:rsid w:val="00D64D6C"/>
    <w:rsid w:val="00D84047"/>
    <w:rsid w:val="00D93E7E"/>
    <w:rsid w:val="00D9445D"/>
    <w:rsid w:val="00DA018F"/>
    <w:rsid w:val="00DA5731"/>
    <w:rsid w:val="00DA5AE3"/>
    <w:rsid w:val="00DA5CBC"/>
    <w:rsid w:val="00DB3BD3"/>
    <w:rsid w:val="00DE2228"/>
    <w:rsid w:val="00DE3318"/>
    <w:rsid w:val="00DE717A"/>
    <w:rsid w:val="00DF063B"/>
    <w:rsid w:val="00E106AF"/>
    <w:rsid w:val="00E11A5C"/>
    <w:rsid w:val="00E17F1A"/>
    <w:rsid w:val="00E32625"/>
    <w:rsid w:val="00E417A7"/>
    <w:rsid w:val="00E505EE"/>
    <w:rsid w:val="00E526A2"/>
    <w:rsid w:val="00E54044"/>
    <w:rsid w:val="00E5428F"/>
    <w:rsid w:val="00E600D3"/>
    <w:rsid w:val="00E678F6"/>
    <w:rsid w:val="00E77EAB"/>
    <w:rsid w:val="00E80341"/>
    <w:rsid w:val="00E80ABA"/>
    <w:rsid w:val="00E94A1D"/>
    <w:rsid w:val="00EA44CA"/>
    <w:rsid w:val="00EB135B"/>
    <w:rsid w:val="00EB53C4"/>
    <w:rsid w:val="00EB5F78"/>
    <w:rsid w:val="00EB729B"/>
    <w:rsid w:val="00EE0CB1"/>
    <w:rsid w:val="00EF49A0"/>
    <w:rsid w:val="00F02938"/>
    <w:rsid w:val="00F032DF"/>
    <w:rsid w:val="00F13CAF"/>
    <w:rsid w:val="00F37CE2"/>
    <w:rsid w:val="00F600DA"/>
    <w:rsid w:val="00F6348F"/>
    <w:rsid w:val="00F65C9A"/>
    <w:rsid w:val="00F729F7"/>
    <w:rsid w:val="00F86F0E"/>
    <w:rsid w:val="00F87A8C"/>
    <w:rsid w:val="00F9116C"/>
    <w:rsid w:val="00F9342B"/>
    <w:rsid w:val="00FA2257"/>
    <w:rsid w:val="00FA39B7"/>
    <w:rsid w:val="00FB3BBB"/>
    <w:rsid w:val="00FB3FF3"/>
    <w:rsid w:val="00FB63F4"/>
    <w:rsid w:val="00FB7D56"/>
    <w:rsid w:val="00FC3F78"/>
    <w:rsid w:val="00FC6299"/>
    <w:rsid w:val="00FC6E2E"/>
    <w:rsid w:val="00FD5858"/>
    <w:rsid w:val="00FE054F"/>
    <w:rsid w:val="00FE42DC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E6070"/>
  <w15:docId w15:val="{AAD6209A-F834-444E-B80D-7D93EAB95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FA4"/>
  </w:style>
  <w:style w:type="paragraph" w:styleId="1">
    <w:name w:val="heading 1"/>
    <w:basedOn w:val="a"/>
    <w:next w:val="a0"/>
    <w:link w:val="10"/>
    <w:qFormat/>
    <w:rsid w:val="002A3710"/>
    <w:pPr>
      <w:keepNext/>
      <w:numPr>
        <w:numId w:val="3"/>
      </w:numPr>
      <w:suppressAutoHyphens/>
      <w:spacing w:before="240" w:after="120"/>
      <w:outlineLvl w:val="0"/>
    </w:pPr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CB7CA7"/>
    <w:rPr>
      <w:color w:val="0000FF" w:themeColor="hyperlink"/>
      <w:u w:val="single"/>
    </w:rPr>
  </w:style>
  <w:style w:type="character" w:styleId="a7">
    <w:name w:val="annotation reference"/>
    <w:basedOn w:val="a1"/>
    <w:uiPriority w:val="99"/>
    <w:semiHidden/>
    <w:unhideWhenUsed/>
    <w:rsid w:val="00CE37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E37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1"/>
    <w:link w:val="a8"/>
    <w:uiPriority w:val="99"/>
    <w:semiHidden/>
    <w:rsid w:val="00CE37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E37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E37B9"/>
    <w:rPr>
      <w:b/>
      <w:bCs/>
      <w:sz w:val="20"/>
      <w:szCs w:val="20"/>
    </w:rPr>
  </w:style>
  <w:style w:type="character" w:styleId="ac">
    <w:name w:val="FollowedHyperlink"/>
    <w:basedOn w:val="a1"/>
    <w:uiPriority w:val="99"/>
    <w:semiHidden/>
    <w:unhideWhenUsed/>
    <w:rsid w:val="00B71BBC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8F709D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2A3710"/>
    <w:rPr>
      <w:rFonts w:ascii="Times New Roman" w:eastAsia="Lucida Sans Unicode" w:hAnsi="Times New Roman" w:cs="Tahoma"/>
      <w:b/>
      <w:bCs/>
      <w:sz w:val="48"/>
      <w:szCs w:val="48"/>
      <w:lang w:eastAsia="ar-SA"/>
    </w:rPr>
  </w:style>
  <w:style w:type="paragraph" w:styleId="a0">
    <w:name w:val="Body Text"/>
    <w:basedOn w:val="a"/>
    <w:link w:val="ae"/>
    <w:unhideWhenUsed/>
    <w:rsid w:val="002A3710"/>
    <w:pPr>
      <w:suppressAutoHyphens/>
      <w:spacing w:after="120"/>
    </w:pPr>
    <w:rPr>
      <w:rFonts w:ascii="Calibri" w:eastAsia="SimSun" w:hAnsi="Calibri" w:cs="Calibri"/>
      <w:lang w:eastAsia="ar-SA"/>
    </w:rPr>
  </w:style>
  <w:style w:type="character" w:customStyle="1" w:styleId="ae">
    <w:name w:val="Основной текст Знак"/>
    <w:basedOn w:val="a1"/>
    <w:link w:val="a0"/>
    <w:rsid w:val="002A3710"/>
    <w:rPr>
      <w:rFonts w:ascii="Calibri" w:eastAsia="SimSun" w:hAnsi="Calibri" w:cs="Calibri"/>
      <w:lang w:eastAsia="ar-SA"/>
    </w:rPr>
  </w:style>
  <w:style w:type="character" w:styleId="af">
    <w:name w:val="Strong"/>
    <w:basedOn w:val="a1"/>
    <w:qFormat/>
    <w:rsid w:val="002A3710"/>
    <w:rPr>
      <w:b/>
      <w:bCs/>
    </w:rPr>
  </w:style>
  <w:style w:type="paragraph" w:styleId="af0">
    <w:name w:val="header"/>
    <w:basedOn w:val="a"/>
    <w:link w:val="af1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uiPriority w:val="99"/>
    <w:rsid w:val="006C4C1F"/>
  </w:style>
  <w:style w:type="paragraph" w:styleId="af2">
    <w:name w:val="footer"/>
    <w:basedOn w:val="a"/>
    <w:link w:val="af3"/>
    <w:uiPriority w:val="99"/>
    <w:unhideWhenUsed/>
    <w:rsid w:val="006C4C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6C4C1F"/>
  </w:style>
  <w:style w:type="paragraph" w:styleId="af4">
    <w:name w:val="Normal (Web)"/>
    <w:basedOn w:val="a"/>
    <w:uiPriority w:val="99"/>
    <w:unhideWhenUsed/>
    <w:rsid w:val="002B53D0"/>
    <w:pPr>
      <w:spacing w:after="160"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35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1217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46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876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09451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9452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16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4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2583">
          <w:marLeft w:val="-210"/>
          <w:marRight w:val="-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370782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01162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4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49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7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54980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8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49475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1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61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029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18105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6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8034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40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16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150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76559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8097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8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5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2292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0663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7736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99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5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@77.kadast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help/faq/egrn/101728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osreestr.gov.ru/eservices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pv.kadastr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AE8BA0-07C2-452D-AD2B-C4F6CF9BB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RemenukKA@77.kadastr.ru</dc:creator>
  <cp:lastModifiedBy>Отдельнова Екатерина Николаевна</cp:lastModifiedBy>
  <cp:revision>14</cp:revision>
  <cp:lastPrinted>2023-05-02T15:40:00Z</cp:lastPrinted>
  <dcterms:created xsi:type="dcterms:W3CDTF">2023-04-12T06:29:00Z</dcterms:created>
  <dcterms:modified xsi:type="dcterms:W3CDTF">2023-05-03T12:06:00Z</dcterms:modified>
</cp:coreProperties>
</file>