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5B799027" w:rsidR="008E5DA7" w:rsidRDefault="00DE24A8" w:rsidP="00207AE1"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619C1BA1" wp14:editId="3CDCEC2B">
            <wp:extent cx="3057525" cy="647700"/>
            <wp:effectExtent l="0" t="0" r="9525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14305EA2" w14:textId="77777777" w:rsidR="00716C16" w:rsidRPr="00716C16" w:rsidRDefault="00716C16" w:rsidP="00716C16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716C16">
        <w:rPr>
          <w:rFonts w:ascii="Times New Roman" w:eastAsia="Segoe UI" w:hAnsi="Times New Roman" w:cs="Times New Roman"/>
          <w:b/>
          <w:sz w:val="32"/>
          <w:szCs w:val="28"/>
        </w:rPr>
        <w:t>Более 1,2 тысячи реестровых ошибок исправлено в столице</w:t>
      </w:r>
    </w:p>
    <w:p w14:paraId="1EAB2B45" w14:textId="77777777" w:rsidR="00716C16" w:rsidRPr="00716C16" w:rsidRDefault="00716C16" w:rsidP="00716C1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C16">
        <w:rPr>
          <w:rFonts w:ascii="Times New Roman" w:eastAsia="Segoe UI" w:hAnsi="Times New Roman" w:cs="Times New Roman"/>
          <w:sz w:val="28"/>
          <w:szCs w:val="28"/>
        </w:rPr>
        <w:t xml:space="preserve">С начала 2025 года в Едином государственном реестре недвижимости (ЕГРН) скорректированы сведения о более 1,2 тыс. столичных объектов недвижимости. План мероприятий по выявлению и исправлению реестровых ошибок, установленный на текущий год, выполнен досрочно. </w:t>
      </w:r>
    </w:p>
    <w:p w14:paraId="27A7B54F" w14:textId="77777777" w:rsidR="00716C16" w:rsidRPr="00DC6987" w:rsidRDefault="00716C16" w:rsidP="00716C16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6C16">
        <w:rPr>
          <w:rFonts w:ascii="Times New Roman" w:eastAsia="Segoe UI" w:hAnsi="Times New Roman" w:cs="Times New Roman"/>
          <w:i/>
          <w:iCs/>
          <w:sz w:val="28"/>
          <w:szCs w:val="28"/>
        </w:rPr>
        <w:t xml:space="preserve">«Ошибки в данных зачастую возникают из-за некорректных сведений, содержащихся в неправильно оформленных документах: неверно указана площадь объекта, описание границ земельного участка не соответствует его фактическому положению и т.д.  Устранение ошибок в реестре недвижимости предотвращает юридические споры, приостановки </w:t>
      </w:r>
      <w:proofErr w:type="spellStart"/>
      <w:r w:rsidRPr="00716C16">
        <w:rPr>
          <w:rFonts w:ascii="Times New Roman" w:eastAsia="Segoe UI" w:hAnsi="Times New Roman" w:cs="Times New Roman"/>
          <w:i/>
          <w:iCs/>
          <w:sz w:val="28"/>
          <w:szCs w:val="28"/>
        </w:rPr>
        <w:t>госрегистрации</w:t>
      </w:r>
      <w:proofErr w:type="spellEnd"/>
      <w:r w:rsidRPr="00716C16">
        <w:rPr>
          <w:rFonts w:ascii="Times New Roman" w:eastAsia="Segoe UI" w:hAnsi="Times New Roman" w:cs="Times New Roman"/>
          <w:i/>
          <w:iCs/>
          <w:sz w:val="28"/>
          <w:szCs w:val="28"/>
        </w:rPr>
        <w:t xml:space="preserve"> и даже неправильное налогообложение», </w:t>
      </w:r>
      <w:r w:rsidRPr="00716C16">
        <w:rPr>
          <w:rFonts w:ascii="Times New Roman" w:eastAsia="Segoe UI" w:hAnsi="Times New Roman" w:cs="Times New Roman"/>
          <w:sz w:val="28"/>
          <w:szCs w:val="28"/>
        </w:rPr>
        <w:t xml:space="preserve">— рассказала </w:t>
      </w:r>
      <w:r w:rsidRPr="00716C16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Мария Макарова, </w:t>
      </w:r>
      <w:r w:rsidRPr="00DC6987">
        <w:rPr>
          <w:rFonts w:ascii="Times New Roman" w:eastAsia="Segoe UI" w:hAnsi="Times New Roman" w:cs="Times New Roman"/>
          <w:bCs/>
          <w:sz w:val="28"/>
          <w:szCs w:val="28"/>
        </w:rPr>
        <w:t xml:space="preserve">заместитель руководителя Управления Росреестра по Москве. </w:t>
      </w:r>
    </w:p>
    <w:p w14:paraId="67E356DD" w14:textId="77777777" w:rsidR="00716C16" w:rsidRPr="00716C16" w:rsidRDefault="00716C16" w:rsidP="00716C1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6C16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85C5BD0" wp14:editId="6A3B1466">
            <wp:extent cx="6372225" cy="3457575"/>
            <wp:effectExtent l="0" t="0" r="0" b="0"/>
            <wp:docPr id="2" name="_x0000_i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7610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372225" cy="345757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17883AD9" w14:textId="77777777" w:rsidR="00716C16" w:rsidRPr="00716C16" w:rsidRDefault="00716C16" w:rsidP="00716C1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C16">
        <w:rPr>
          <w:rFonts w:ascii="Times New Roman" w:eastAsia="Segoe UI" w:hAnsi="Times New Roman" w:cs="Times New Roman"/>
          <w:sz w:val="28"/>
          <w:szCs w:val="28"/>
        </w:rPr>
        <w:t xml:space="preserve">Исправление реестровых ошибок в сведениях ЕГРН осуществляется в рамках государственной программы «Национальная система пространственных данных» (НСПД) для формирования полного и точного реестра недвижимости. </w:t>
      </w:r>
    </w:p>
    <w:p w14:paraId="60465326" w14:textId="77777777" w:rsidR="00716C16" w:rsidRPr="00716C16" w:rsidRDefault="00716C16" w:rsidP="00716C1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C16">
        <w:rPr>
          <w:rFonts w:ascii="Times New Roman" w:eastAsia="Segoe UI" w:hAnsi="Times New Roman" w:cs="Times New Roman"/>
          <w:sz w:val="28"/>
          <w:szCs w:val="28"/>
        </w:rPr>
        <w:t xml:space="preserve">При выявлении реестровой ошибки экспертами Росреестра и </w:t>
      </w:r>
      <w:proofErr w:type="spellStart"/>
      <w:r w:rsidRPr="00716C16">
        <w:rPr>
          <w:rFonts w:ascii="Times New Roman" w:eastAsia="Segoe UI" w:hAnsi="Times New Roman" w:cs="Times New Roman"/>
          <w:sz w:val="28"/>
          <w:szCs w:val="28"/>
        </w:rPr>
        <w:t>Роскадастра</w:t>
      </w:r>
      <w:proofErr w:type="spellEnd"/>
      <w:r w:rsidRPr="00716C16">
        <w:rPr>
          <w:rFonts w:ascii="Times New Roman" w:eastAsia="Segoe UI" w:hAnsi="Times New Roman" w:cs="Times New Roman"/>
          <w:sz w:val="28"/>
          <w:szCs w:val="28"/>
        </w:rPr>
        <w:t xml:space="preserve"> проводится анализ имеющихся документов — как содержащихся в государственном фонде данных, полученных в результате проведения землеустройства, так и </w:t>
      </w:r>
      <w:r w:rsidRPr="00716C16">
        <w:rPr>
          <w:rFonts w:ascii="Times New Roman" w:eastAsia="Segoe UI" w:hAnsi="Times New Roman" w:cs="Times New Roman"/>
          <w:sz w:val="28"/>
          <w:szCs w:val="28"/>
        </w:rPr>
        <w:lastRenderedPageBreak/>
        <w:t>представленных заинтересованными лицами. Если ошибка подтверждается, начинается процедура исправления, причем без необходимости привлечения средств правообладателей.</w:t>
      </w:r>
    </w:p>
    <w:p w14:paraId="04F0BB1D" w14:textId="77777777" w:rsidR="00716C16" w:rsidRPr="00716C16" w:rsidRDefault="00716C16" w:rsidP="00716C16">
      <w:pPr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716C16">
        <w:rPr>
          <w:rFonts w:ascii="Times New Roman" w:eastAsia="Segoe UI" w:hAnsi="Times New Roman" w:cs="Times New Roman"/>
          <w:i/>
          <w:iCs/>
          <w:sz w:val="28"/>
          <w:szCs w:val="28"/>
        </w:rPr>
        <w:t xml:space="preserve">«В рамках исправления реестровых ошибок нашими экспертами подготовлено более 1,3 тысяч отчетов по определению координат характерных точек границ объектов недвижимости, </w:t>
      </w:r>
      <w:r w:rsidRPr="00716C16">
        <w:rPr>
          <w:rFonts w:ascii="Times New Roman" w:eastAsia="Segoe UI" w:hAnsi="Times New Roman" w:cs="Times New Roman"/>
          <w:sz w:val="28"/>
          <w:szCs w:val="28"/>
        </w:rPr>
        <w:t>— добавил заместитель директора филиала ППК «</w:t>
      </w:r>
      <w:proofErr w:type="spellStart"/>
      <w:r w:rsidRPr="00716C16">
        <w:rPr>
          <w:rFonts w:ascii="Times New Roman" w:eastAsia="Segoe UI" w:hAnsi="Times New Roman" w:cs="Times New Roman"/>
          <w:sz w:val="28"/>
          <w:szCs w:val="28"/>
        </w:rPr>
        <w:t>Роскадастр</w:t>
      </w:r>
      <w:proofErr w:type="spellEnd"/>
      <w:r w:rsidRPr="00716C16">
        <w:rPr>
          <w:rFonts w:ascii="Times New Roman" w:eastAsia="Segoe UI" w:hAnsi="Times New Roman" w:cs="Times New Roman"/>
          <w:sz w:val="28"/>
          <w:szCs w:val="28"/>
        </w:rPr>
        <w:t xml:space="preserve">» по Москве </w:t>
      </w:r>
      <w:r w:rsidRPr="00716C16">
        <w:rPr>
          <w:rFonts w:ascii="Times New Roman" w:eastAsia="Segoe UI" w:hAnsi="Times New Roman" w:cs="Times New Roman"/>
          <w:b/>
          <w:bCs/>
          <w:sz w:val="28"/>
          <w:szCs w:val="28"/>
        </w:rPr>
        <w:t>Алексей Некрасов.</w:t>
      </w:r>
      <w:r w:rsidRPr="00716C16">
        <w:rPr>
          <w:rFonts w:ascii="Times New Roman" w:eastAsia="Segoe UI" w:hAnsi="Times New Roman" w:cs="Times New Roman"/>
          <w:sz w:val="28"/>
          <w:szCs w:val="28"/>
        </w:rPr>
        <w:t xml:space="preserve"> —</w:t>
      </w:r>
      <w:r w:rsidRPr="00716C16">
        <w:rPr>
          <w:rFonts w:ascii="Times New Roman" w:eastAsia="Segoe UI" w:hAnsi="Times New Roman" w:cs="Times New Roman"/>
          <w:i/>
          <w:iCs/>
          <w:sz w:val="28"/>
          <w:szCs w:val="28"/>
        </w:rPr>
        <w:t xml:space="preserve"> Своевременное выявление реестровой ошибки позволяет предотвратить юридические проблемы между собственниками земельных участков, зданий и сооружений, а также избежать сложностей при совершении сделок с недвижимостью».</w:t>
      </w:r>
    </w:p>
    <w:p w14:paraId="22470700" w14:textId="77777777" w:rsidR="00716C16" w:rsidRPr="00716C16" w:rsidRDefault="00716C16" w:rsidP="00716C1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C16">
        <w:rPr>
          <w:rFonts w:ascii="Times New Roman" w:eastAsia="Segoe UI" w:hAnsi="Times New Roman" w:cs="Times New Roman"/>
          <w:sz w:val="28"/>
          <w:szCs w:val="28"/>
        </w:rPr>
        <w:t xml:space="preserve">Эксперты столичного Управления Росреестра и московского филиала </w:t>
      </w:r>
      <w:proofErr w:type="spellStart"/>
      <w:r w:rsidRPr="00716C16">
        <w:rPr>
          <w:rFonts w:ascii="Times New Roman" w:eastAsia="Segoe UI" w:hAnsi="Times New Roman" w:cs="Times New Roman"/>
          <w:sz w:val="28"/>
          <w:szCs w:val="28"/>
        </w:rPr>
        <w:t>Роскадастра</w:t>
      </w:r>
      <w:proofErr w:type="spellEnd"/>
      <w:r w:rsidRPr="00716C16">
        <w:rPr>
          <w:rFonts w:ascii="Times New Roman" w:eastAsia="Segoe UI" w:hAnsi="Times New Roman" w:cs="Times New Roman"/>
          <w:sz w:val="28"/>
          <w:szCs w:val="28"/>
        </w:rPr>
        <w:t xml:space="preserve"> анализируют:</w:t>
      </w:r>
    </w:p>
    <w:p w14:paraId="19E45F12" w14:textId="77777777" w:rsidR="00716C16" w:rsidRPr="00716C16" w:rsidRDefault="00716C16" w:rsidP="00716C16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C16">
        <w:rPr>
          <w:rFonts w:ascii="Times New Roman" w:eastAsia="Segoe UI" w:hAnsi="Times New Roman" w:cs="Times New Roman"/>
          <w:sz w:val="28"/>
          <w:szCs w:val="28"/>
        </w:rPr>
        <w:t>соответствие границ земельных участков между собой;</w:t>
      </w:r>
    </w:p>
    <w:p w14:paraId="692007BC" w14:textId="77777777" w:rsidR="00716C16" w:rsidRPr="00716C16" w:rsidRDefault="00716C16" w:rsidP="00716C16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C16">
        <w:rPr>
          <w:rFonts w:ascii="Times New Roman" w:eastAsia="Segoe UI" w:hAnsi="Times New Roman" w:cs="Times New Roman"/>
          <w:sz w:val="28"/>
          <w:szCs w:val="28"/>
        </w:rPr>
        <w:t>корректность расположения границ участков относительно контуров зда</w:t>
      </w:r>
      <w:bookmarkStart w:id="0" w:name="_GoBack"/>
      <w:bookmarkEnd w:id="0"/>
      <w:r w:rsidRPr="00716C16">
        <w:rPr>
          <w:rFonts w:ascii="Times New Roman" w:eastAsia="Segoe UI" w:hAnsi="Times New Roman" w:cs="Times New Roman"/>
          <w:sz w:val="28"/>
          <w:szCs w:val="28"/>
        </w:rPr>
        <w:t>ний, сооружений и объектов незавершенного строительства;</w:t>
      </w:r>
    </w:p>
    <w:p w14:paraId="0CD59B1B" w14:textId="77777777" w:rsidR="00716C16" w:rsidRPr="00716C16" w:rsidRDefault="00716C16" w:rsidP="00716C16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C16">
        <w:rPr>
          <w:rFonts w:ascii="Times New Roman" w:eastAsia="Segoe UI" w:hAnsi="Times New Roman" w:cs="Times New Roman"/>
          <w:sz w:val="28"/>
          <w:szCs w:val="28"/>
        </w:rPr>
        <w:t>точность отображения границ муниципальных образований, населенных пунктов, территориальных зон и лесничеств.</w:t>
      </w:r>
    </w:p>
    <w:p w14:paraId="79AC0C2F" w14:textId="77777777" w:rsidR="00716C16" w:rsidRPr="00716C16" w:rsidRDefault="00716C16" w:rsidP="00716C1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C16">
        <w:rPr>
          <w:rFonts w:ascii="Times New Roman" w:eastAsia="Segoe UI" w:hAnsi="Times New Roman" w:cs="Times New Roman"/>
          <w:sz w:val="28"/>
          <w:szCs w:val="28"/>
        </w:rPr>
        <w:t xml:space="preserve">Напомним, исправление реестровой ошибки осуществляется только в случае, если изменения данных не влекут за собой прекращение, возникновение или переход зарегистрированного права на объект недвижимости, а также нарушение законных интересов правообладателей и третьих лиц. </w:t>
      </w:r>
    </w:p>
    <w:p w14:paraId="40868B17" w14:textId="77777777" w:rsidR="00660447" w:rsidRPr="00671AD8" w:rsidRDefault="00660447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F5EBD" w14:textId="77777777" w:rsidR="00AC4047" w:rsidRPr="00671AD8" w:rsidRDefault="00AC4047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«Роскадастр»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DC6987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0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1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5C0E8" w14:textId="77777777" w:rsidR="0075339B" w:rsidRDefault="0075339B" w:rsidP="006C4C1F">
      <w:pPr>
        <w:spacing w:after="0" w:line="240" w:lineRule="auto"/>
      </w:pPr>
      <w:r>
        <w:separator/>
      </w:r>
    </w:p>
  </w:endnote>
  <w:endnote w:type="continuationSeparator" w:id="0">
    <w:p w14:paraId="0858A851" w14:textId="77777777" w:rsidR="0075339B" w:rsidRDefault="0075339B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9C208" w14:textId="77777777" w:rsidR="0075339B" w:rsidRDefault="0075339B" w:rsidP="006C4C1F">
      <w:pPr>
        <w:spacing w:after="0" w:line="240" w:lineRule="auto"/>
      </w:pPr>
      <w:r>
        <w:separator/>
      </w:r>
    </w:p>
  </w:footnote>
  <w:footnote w:type="continuationSeparator" w:id="0">
    <w:p w14:paraId="2556FDBA" w14:textId="77777777" w:rsidR="0075339B" w:rsidRDefault="0075339B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87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059F1"/>
    <w:multiLevelType w:val="hybridMultilevel"/>
    <w:tmpl w:val="54329CBC"/>
    <w:lvl w:ilvl="0" w:tplc="4EFC7E7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B50E479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0A6AF1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B9820E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B8661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C34175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2F8869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0F2CB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A3E57A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05FCE"/>
    <w:rsid w:val="0001573B"/>
    <w:rsid w:val="00016B88"/>
    <w:rsid w:val="00017BFA"/>
    <w:rsid w:val="00023F72"/>
    <w:rsid w:val="00033DCD"/>
    <w:rsid w:val="0003445A"/>
    <w:rsid w:val="00035132"/>
    <w:rsid w:val="00035BDC"/>
    <w:rsid w:val="00036F61"/>
    <w:rsid w:val="00041DDE"/>
    <w:rsid w:val="00041FD3"/>
    <w:rsid w:val="00043A66"/>
    <w:rsid w:val="00052CDF"/>
    <w:rsid w:val="00052FEA"/>
    <w:rsid w:val="000629C3"/>
    <w:rsid w:val="0006512A"/>
    <w:rsid w:val="00066DBA"/>
    <w:rsid w:val="000722BA"/>
    <w:rsid w:val="00073E5F"/>
    <w:rsid w:val="000740B7"/>
    <w:rsid w:val="000957CB"/>
    <w:rsid w:val="0009710E"/>
    <w:rsid w:val="000A56C7"/>
    <w:rsid w:val="000B5AB4"/>
    <w:rsid w:val="000B6B5E"/>
    <w:rsid w:val="000B7B9F"/>
    <w:rsid w:val="000C7A61"/>
    <w:rsid w:val="000D1560"/>
    <w:rsid w:val="000E09F5"/>
    <w:rsid w:val="000E45DE"/>
    <w:rsid w:val="000F52FA"/>
    <w:rsid w:val="00111FC7"/>
    <w:rsid w:val="00125434"/>
    <w:rsid w:val="00126E3E"/>
    <w:rsid w:val="00130C13"/>
    <w:rsid w:val="00151F2C"/>
    <w:rsid w:val="00160FBC"/>
    <w:rsid w:val="00161E89"/>
    <w:rsid w:val="00167774"/>
    <w:rsid w:val="00174494"/>
    <w:rsid w:val="0018000C"/>
    <w:rsid w:val="00180948"/>
    <w:rsid w:val="00184CC6"/>
    <w:rsid w:val="00194D51"/>
    <w:rsid w:val="001A1D31"/>
    <w:rsid w:val="001B0A93"/>
    <w:rsid w:val="001B514F"/>
    <w:rsid w:val="001C1653"/>
    <w:rsid w:val="001C1DE4"/>
    <w:rsid w:val="001E5CF8"/>
    <w:rsid w:val="001F3707"/>
    <w:rsid w:val="002011BA"/>
    <w:rsid w:val="002076F3"/>
    <w:rsid w:val="00207AE1"/>
    <w:rsid w:val="00212DD4"/>
    <w:rsid w:val="00230AD1"/>
    <w:rsid w:val="00231808"/>
    <w:rsid w:val="002324CB"/>
    <w:rsid w:val="002456E2"/>
    <w:rsid w:val="00253EC1"/>
    <w:rsid w:val="00270AA9"/>
    <w:rsid w:val="00271C3A"/>
    <w:rsid w:val="002727E1"/>
    <w:rsid w:val="002747DE"/>
    <w:rsid w:val="0028713D"/>
    <w:rsid w:val="0029170C"/>
    <w:rsid w:val="00291C84"/>
    <w:rsid w:val="002A2245"/>
    <w:rsid w:val="002A36E7"/>
    <w:rsid w:val="002A3710"/>
    <w:rsid w:val="002A74A4"/>
    <w:rsid w:val="002B53D0"/>
    <w:rsid w:val="002B58B9"/>
    <w:rsid w:val="002D2421"/>
    <w:rsid w:val="002D2751"/>
    <w:rsid w:val="002D49BA"/>
    <w:rsid w:val="002E04A2"/>
    <w:rsid w:val="002E4928"/>
    <w:rsid w:val="002F2454"/>
    <w:rsid w:val="00301483"/>
    <w:rsid w:val="003023CD"/>
    <w:rsid w:val="00303B47"/>
    <w:rsid w:val="003060D4"/>
    <w:rsid w:val="003123AD"/>
    <w:rsid w:val="00315739"/>
    <w:rsid w:val="00326E6A"/>
    <w:rsid w:val="00331C0C"/>
    <w:rsid w:val="003618E1"/>
    <w:rsid w:val="00367DC9"/>
    <w:rsid w:val="003727C1"/>
    <w:rsid w:val="003768DE"/>
    <w:rsid w:val="00381102"/>
    <w:rsid w:val="00385681"/>
    <w:rsid w:val="003A63DB"/>
    <w:rsid w:val="003A7EFC"/>
    <w:rsid w:val="003C0763"/>
    <w:rsid w:val="003C0FF5"/>
    <w:rsid w:val="003D4366"/>
    <w:rsid w:val="003D4E0F"/>
    <w:rsid w:val="003D6214"/>
    <w:rsid w:val="003E1B15"/>
    <w:rsid w:val="003E5EB0"/>
    <w:rsid w:val="003E6F4B"/>
    <w:rsid w:val="003E7558"/>
    <w:rsid w:val="003F2F8A"/>
    <w:rsid w:val="003F43A6"/>
    <w:rsid w:val="003F48F3"/>
    <w:rsid w:val="003F51B4"/>
    <w:rsid w:val="003F6715"/>
    <w:rsid w:val="00414F82"/>
    <w:rsid w:val="00416683"/>
    <w:rsid w:val="0042031E"/>
    <w:rsid w:val="0042286C"/>
    <w:rsid w:val="00422E6C"/>
    <w:rsid w:val="0045204D"/>
    <w:rsid w:val="00453D87"/>
    <w:rsid w:val="00454A72"/>
    <w:rsid w:val="00454F8E"/>
    <w:rsid w:val="00456FFF"/>
    <w:rsid w:val="00457BF6"/>
    <w:rsid w:val="00462156"/>
    <w:rsid w:val="004677C4"/>
    <w:rsid w:val="00477E7F"/>
    <w:rsid w:val="00487C17"/>
    <w:rsid w:val="004D10E3"/>
    <w:rsid w:val="004D41CB"/>
    <w:rsid w:val="004E4749"/>
    <w:rsid w:val="004E4B16"/>
    <w:rsid w:val="004E6FBD"/>
    <w:rsid w:val="004F6157"/>
    <w:rsid w:val="00517F28"/>
    <w:rsid w:val="00525771"/>
    <w:rsid w:val="00532A17"/>
    <w:rsid w:val="00532ED8"/>
    <w:rsid w:val="00537706"/>
    <w:rsid w:val="005402CA"/>
    <w:rsid w:val="00542F4E"/>
    <w:rsid w:val="005464DE"/>
    <w:rsid w:val="00546980"/>
    <w:rsid w:val="005674F5"/>
    <w:rsid w:val="00570419"/>
    <w:rsid w:val="00577374"/>
    <w:rsid w:val="005918B2"/>
    <w:rsid w:val="00593BB4"/>
    <w:rsid w:val="00597A63"/>
    <w:rsid w:val="005A0CAC"/>
    <w:rsid w:val="005A5179"/>
    <w:rsid w:val="005A7A9A"/>
    <w:rsid w:val="005B11D4"/>
    <w:rsid w:val="005B1E92"/>
    <w:rsid w:val="005C41BC"/>
    <w:rsid w:val="005C775B"/>
    <w:rsid w:val="005D7C31"/>
    <w:rsid w:val="005E1888"/>
    <w:rsid w:val="005E7E43"/>
    <w:rsid w:val="005F045D"/>
    <w:rsid w:val="006008B7"/>
    <w:rsid w:val="00603121"/>
    <w:rsid w:val="00603A7B"/>
    <w:rsid w:val="006165EE"/>
    <w:rsid w:val="00622163"/>
    <w:rsid w:val="00631730"/>
    <w:rsid w:val="00636176"/>
    <w:rsid w:val="00636DBA"/>
    <w:rsid w:val="00641D97"/>
    <w:rsid w:val="00654208"/>
    <w:rsid w:val="00660447"/>
    <w:rsid w:val="00671106"/>
    <w:rsid w:val="00671864"/>
    <w:rsid w:val="00671AD8"/>
    <w:rsid w:val="00687243"/>
    <w:rsid w:val="006A1CBB"/>
    <w:rsid w:val="006A7F50"/>
    <w:rsid w:val="006B1EE0"/>
    <w:rsid w:val="006C0F32"/>
    <w:rsid w:val="006C2162"/>
    <w:rsid w:val="006C3D20"/>
    <w:rsid w:val="006C46AE"/>
    <w:rsid w:val="006C4C1F"/>
    <w:rsid w:val="006E07CC"/>
    <w:rsid w:val="006F2BC7"/>
    <w:rsid w:val="0070454C"/>
    <w:rsid w:val="00710CC5"/>
    <w:rsid w:val="00712FA6"/>
    <w:rsid w:val="00716C16"/>
    <w:rsid w:val="007174E8"/>
    <w:rsid w:val="007241B1"/>
    <w:rsid w:val="00744228"/>
    <w:rsid w:val="00744B7D"/>
    <w:rsid w:val="00745AF7"/>
    <w:rsid w:val="00746E51"/>
    <w:rsid w:val="007509B5"/>
    <w:rsid w:val="00751EC5"/>
    <w:rsid w:val="0075339B"/>
    <w:rsid w:val="00764BC6"/>
    <w:rsid w:val="007671CE"/>
    <w:rsid w:val="007853D2"/>
    <w:rsid w:val="007B1B41"/>
    <w:rsid w:val="007B3752"/>
    <w:rsid w:val="007C2984"/>
    <w:rsid w:val="007D0AF8"/>
    <w:rsid w:val="007D1C09"/>
    <w:rsid w:val="007E2FB9"/>
    <w:rsid w:val="007E5B8C"/>
    <w:rsid w:val="007F4644"/>
    <w:rsid w:val="007F58D1"/>
    <w:rsid w:val="008009F3"/>
    <w:rsid w:val="00804D4A"/>
    <w:rsid w:val="008173A6"/>
    <w:rsid w:val="00821B1A"/>
    <w:rsid w:val="00823730"/>
    <w:rsid w:val="008409CE"/>
    <w:rsid w:val="008414BB"/>
    <w:rsid w:val="00844908"/>
    <w:rsid w:val="00845029"/>
    <w:rsid w:val="008537DE"/>
    <w:rsid w:val="00854530"/>
    <w:rsid w:val="0087156B"/>
    <w:rsid w:val="00887D8A"/>
    <w:rsid w:val="008B62C1"/>
    <w:rsid w:val="008C0F89"/>
    <w:rsid w:val="008C3A30"/>
    <w:rsid w:val="008C5E0B"/>
    <w:rsid w:val="008E5DA7"/>
    <w:rsid w:val="008F6D36"/>
    <w:rsid w:val="008F709D"/>
    <w:rsid w:val="00914464"/>
    <w:rsid w:val="0093586C"/>
    <w:rsid w:val="00942355"/>
    <w:rsid w:val="009441EB"/>
    <w:rsid w:val="00945BB1"/>
    <w:rsid w:val="009529B6"/>
    <w:rsid w:val="00956A87"/>
    <w:rsid w:val="009600CE"/>
    <w:rsid w:val="00964244"/>
    <w:rsid w:val="009855F2"/>
    <w:rsid w:val="00993E60"/>
    <w:rsid w:val="009A1C96"/>
    <w:rsid w:val="009B11F2"/>
    <w:rsid w:val="009B39B1"/>
    <w:rsid w:val="009D0782"/>
    <w:rsid w:val="009D5DF0"/>
    <w:rsid w:val="009E57F3"/>
    <w:rsid w:val="009F643B"/>
    <w:rsid w:val="00A034E1"/>
    <w:rsid w:val="00A1123F"/>
    <w:rsid w:val="00A31133"/>
    <w:rsid w:val="00A31188"/>
    <w:rsid w:val="00A36E43"/>
    <w:rsid w:val="00A36F0E"/>
    <w:rsid w:val="00A630FD"/>
    <w:rsid w:val="00A733E5"/>
    <w:rsid w:val="00A73EFB"/>
    <w:rsid w:val="00AA1375"/>
    <w:rsid w:val="00AA3FB5"/>
    <w:rsid w:val="00AA4C4F"/>
    <w:rsid w:val="00AA68C1"/>
    <w:rsid w:val="00AA71B5"/>
    <w:rsid w:val="00AC4047"/>
    <w:rsid w:val="00AD0BE4"/>
    <w:rsid w:val="00AE426E"/>
    <w:rsid w:val="00AE6581"/>
    <w:rsid w:val="00AE7F73"/>
    <w:rsid w:val="00AF76C2"/>
    <w:rsid w:val="00B00285"/>
    <w:rsid w:val="00B06683"/>
    <w:rsid w:val="00B11288"/>
    <w:rsid w:val="00B12886"/>
    <w:rsid w:val="00B147DC"/>
    <w:rsid w:val="00B21E7A"/>
    <w:rsid w:val="00B27FA3"/>
    <w:rsid w:val="00B359BE"/>
    <w:rsid w:val="00B56D53"/>
    <w:rsid w:val="00B579AA"/>
    <w:rsid w:val="00B71AC2"/>
    <w:rsid w:val="00B71BBC"/>
    <w:rsid w:val="00B839E7"/>
    <w:rsid w:val="00B8462F"/>
    <w:rsid w:val="00B85043"/>
    <w:rsid w:val="00B85390"/>
    <w:rsid w:val="00B95604"/>
    <w:rsid w:val="00BA420B"/>
    <w:rsid w:val="00BB3581"/>
    <w:rsid w:val="00BB590C"/>
    <w:rsid w:val="00BC296A"/>
    <w:rsid w:val="00BC57C1"/>
    <w:rsid w:val="00BC7BD4"/>
    <w:rsid w:val="00BD2061"/>
    <w:rsid w:val="00BE06FA"/>
    <w:rsid w:val="00BE0C09"/>
    <w:rsid w:val="00BE18B8"/>
    <w:rsid w:val="00BF1DE8"/>
    <w:rsid w:val="00BF6998"/>
    <w:rsid w:val="00C047DE"/>
    <w:rsid w:val="00C109F3"/>
    <w:rsid w:val="00C21857"/>
    <w:rsid w:val="00C25326"/>
    <w:rsid w:val="00C26144"/>
    <w:rsid w:val="00C32284"/>
    <w:rsid w:val="00C37344"/>
    <w:rsid w:val="00C43EDE"/>
    <w:rsid w:val="00C45DB6"/>
    <w:rsid w:val="00C5056F"/>
    <w:rsid w:val="00C50E5C"/>
    <w:rsid w:val="00C511FD"/>
    <w:rsid w:val="00C72A12"/>
    <w:rsid w:val="00C741A6"/>
    <w:rsid w:val="00C80E5A"/>
    <w:rsid w:val="00C80E5D"/>
    <w:rsid w:val="00C900A7"/>
    <w:rsid w:val="00C95C41"/>
    <w:rsid w:val="00C96CF0"/>
    <w:rsid w:val="00CA0A73"/>
    <w:rsid w:val="00CB04D1"/>
    <w:rsid w:val="00CB7CA7"/>
    <w:rsid w:val="00CC163D"/>
    <w:rsid w:val="00CC3C23"/>
    <w:rsid w:val="00CC64B2"/>
    <w:rsid w:val="00CD0B5C"/>
    <w:rsid w:val="00CD2DA2"/>
    <w:rsid w:val="00CD54B3"/>
    <w:rsid w:val="00CD6241"/>
    <w:rsid w:val="00CE2086"/>
    <w:rsid w:val="00CE37B9"/>
    <w:rsid w:val="00CF6ABD"/>
    <w:rsid w:val="00CF7B25"/>
    <w:rsid w:val="00D0677C"/>
    <w:rsid w:val="00D07ED0"/>
    <w:rsid w:val="00D21E0F"/>
    <w:rsid w:val="00D22FD0"/>
    <w:rsid w:val="00D2733E"/>
    <w:rsid w:val="00D3195E"/>
    <w:rsid w:val="00D321AB"/>
    <w:rsid w:val="00D4319A"/>
    <w:rsid w:val="00D465FA"/>
    <w:rsid w:val="00D64D6C"/>
    <w:rsid w:val="00D84209"/>
    <w:rsid w:val="00D93E7E"/>
    <w:rsid w:val="00DA018F"/>
    <w:rsid w:val="00DA5731"/>
    <w:rsid w:val="00DA5AE3"/>
    <w:rsid w:val="00DB3BD3"/>
    <w:rsid w:val="00DC6987"/>
    <w:rsid w:val="00DE2228"/>
    <w:rsid w:val="00DE24A8"/>
    <w:rsid w:val="00DF063B"/>
    <w:rsid w:val="00DF7AFF"/>
    <w:rsid w:val="00E019F9"/>
    <w:rsid w:val="00E106AF"/>
    <w:rsid w:val="00E17F1A"/>
    <w:rsid w:val="00E31611"/>
    <w:rsid w:val="00E32625"/>
    <w:rsid w:val="00E37892"/>
    <w:rsid w:val="00E417A7"/>
    <w:rsid w:val="00E454A5"/>
    <w:rsid w:val="00E505EE"/>
    <w:rsid w:val="00E50C7F"/>
    <w:rsid w:val="00E526A2"/>
    <w:rsid w:val="00E600D3"/>
    <w:rsid w:val="00E649B6"/>
    <w:rsid w:val="00E678F6"/>
    <w:rsid w:val="00E77052"/>
    <w:rsid w:val="00E80ABA"/>
    <w:rsid w:val="00E94A1D"/>
    <w:rsid w:val="00EA2561"/>
    <w:rsid w:val="00EA44CA"/>
    <w:rsid w:val="00EA6F76"/>
    <w:rsid w:val="00EB135B"/>
    <w:rsid w:val="00EB5F78"/>
    <w:rsid w:val="00EB729B"/>
    <w:rsid w:val="00ED5D94"/>
    <w:rsid w:val="00EE0CB1"/>
    <w:rsid w:val="00EF49A0"/>
    <w:rsid w:val="00F0232C"/>
    <w:rsid w:val="00F023E7"/>
    <w:rsid w:val="00F02938"/>
    <w:rsid w:val="00F02C40"/>
    <w:rsid w:val="00F20121"/>
    <w:rsid w:val="00F2312B"/>
    <w:rsid w:val="00F254C9"/>
    <w:rsid w:val="00F37CE2"/>
    <w:rsid w:val="00F4160E"/>
    <w:rsid w:val="00F6103A"/>
    <w:rsid w:val="00F615AE"/>
    <w:rsid w:val="00F6348F"/>
    <w:rsid w:val="00F64FF8"/>
    <w:rsid w:val="00F65C9A"/>
    <w:rsid w:val="00F728D3"/>
    <w:rsid w:val="00F729F7"/>
    <w:rsid w:val="00F775D0"/>
    <w:rsid w:val="00F86F0E"/>
    <w:rsid w:val="00F9342B"/>
    <w:rsid w:val="00FA1A4D"/>
    <w:rsid w:val="00FA2257"/>
    <w:rsid w:val="00FA2418"/>
    <w:rsid w:val="00FA39B7"/>
    <w:rsid w:val="00FB3BBB"/>
    <w:rsid w:val="00FB3FF3"/>
    <w:rsid w:val="00FB63F4"/>
    <w:rsid w:val="00FC6299"/>
    <w:rsid w:val="00FC6E2E"/>
    <w:rsid w:val="00FD5858"/>
    <w:rsid w:val="00FE3B41"/>
    <w:rsid w:val="00FE7260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F76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D8CD-241B-4302-894B-172745F8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Ременюк Кирилл Андреевич</cp:lastModifiedBy>
  <cp:revision>4</cp:revision>
  <cp:lastPrinted>2025-08-20T06:40:00Z</cp:lastPrinted>
  <dcterms:created xsi:type="dcterms:W3CDTF">2025-09-23T08:33:00Z</dcterms:created>
  <dcterms:modified xsi:type="dcterms:W3CDTF">2025-09-24T05:50:00Z</dcterms:modified>
</cp:coreProperties>
</file>