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06D9BB85" w:rsidR="008E5DA7" w:rsidRDefault="00EF0626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34981A51" wp14:editId="4A367077">
            <wp:extent cx="3352800" cy="781050"/>
            <wp:effectExtent l="0" t="0" r="0" b="0"/>
            <wp:docPr id="1" name="Рисунок 1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C2A2424" w14:textId="13282613" w:rsidR="00457BF6" w:rsidRDefault="00356446" w:rsidP="00687243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155 тысяч реестровых дел оцифровано с</w:t>
      </w:r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толичным </w:t>
      </w:r>
      <w:proofErr w:type="spellStart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Роскадастром</w:t>
      </w:r>
      <w:proofErr w:type="spellEnd"/>
      <w:r w:rsidR="00CF6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в 2024 году</w:t>
      </w:r>
    </w:p>
    <w:p w14:paraId="779F31A6" w14:textId="08E70067" w:rsidR="00356446" w:rsidRPr="00441D11" w:rsidRDefault="00910A36" w:rsidP="00441D11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В</w:t>
      </w:r>
      <w:r w:rsidR="00356446" w:rsidRPr="00441D1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компании рассказали о результатах работы по переводу документов </w:t>
      </w:r>
      <w:r w:rsidR="00356446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br/>
      </w:r>
      <w:r w:rsidR="00356446" w:rsidRPr="00441D11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в электронный вид</w:t>
      </w:r>
      <w:r w:rsidR="00512CC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14:paraId="498DD25F" w14:textId="78FFD04D" w:rsidR="00D21E0F" w:rsidRDefault="00F517F4" w:rsidP="00D21E0F">
      <w:pPr>
        <w:spacing w:after="120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</w:t>
      </w:r>
      <w:r w:rsidR="00512C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Москве </w:t>
      </w:r>
      <w:r w:rsidR="003635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полном объеме </w:t>
      </w:r>
      <w:r w:rsidR="007B2E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выполнен план по оцифровке реестровых дел</w:t>
      </w:r>
      <w:r w:rsidR="003564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2024 год</w:t>
      </w:r>
      <w:r w:rsidR="00A10626"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Мероприятия по </w:t>
      </w:r>
      <w:r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наполнению электронного архива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проводились </w:t>
      </w:r>
      <w:r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целях реализации</w:t>
      </w:r>
      <w:r w:rsidRPr="00F517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государственной программы «Национальная система пространственных данных»</w:t>
      </w:r>
      <w:r w:rsidR="00EF06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7B2E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EF0626" w:rsidRPr="00EF062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одной из стратегических целей которой является достижение «цифровой зрелости» компании. </w:t>
      </w:r>
      <w:r w:rsidR="00061E3A" w:rsidRPr="00061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Переход на электронный документооборот и создание цифрового архива </w:t>
      </w:r>
      <w:r w:rsidR="00061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 важная</w:t>
      </w:r>
      <w:r w:rsidR="00061E3A" w:rsidRPr="00061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61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составляющая</w:t>
      </w:r>
      <w:r w:rsidR="00061E3A" w:rsidRPr="00061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цифровой трансформации Росреестра</w:t>
      </w:r>
      <w:r w:rsidR="000415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позволяющая повысить качество данных Единого государственного реестра недвижимости (ЕГРН)</w:t>
      </w:r>
      <w:r w:rsidR="00B4432D" w:rsidRPr="00B443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0344B20B" w14:textId="096CC82D" w:rsidR="006A1CBB" w:rsidRDefault="0003445A" w:rsidP="00B4432D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89040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202</w:t>
      </w:r>
      <w:r w:rsidR="00EF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4</w:t>
      </w:r>
      <w:r w:rsidR="0089040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году </w:t>
      </w:r>
      <w:r w:rsidR="0029700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проведена 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масштабная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работа по оцифровке документов, </w:t>
      </w:r>
      <w:r w:rsidR="00A050F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  <w:t xml:space="preserve">в общей сложности </w:t>
      </w:r>
      <w:r w:rsidR="00720B2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переведено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 «цифру» </w:t>
      </w:r>
      <w:r w:rsidR="00A050F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более </w:t>
      </w:r>
      <w:r w:rsidR="00EF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155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тысяч реестровых дел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. </w:t>
      </w:r>
      <w:r w:rsidR="003564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r w:rsidR="00EF0626" w:rsidRPr="00EF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Для достижения такого результата </w:t>
      </w:r>
      <w:r w:rsidR="00EF062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нашими экспертами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отсканировано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182C55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порядка </w:t>
      </w:r>
      <w:r w:rsidR="00EF0626" w:rsidRPr="00441D1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="0036356A" w:rsidRPr="00441D1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356446" w:rsidRPr="0035644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8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миллионов страниц</w:t>
      </w:r>
      <w:r w:rsidR="0089040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. </w:t>
      </w:r>
      <w:r w:rsidR="0036356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Наполнение электронного архива позвол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ит сократить сроки оказания государственных услуг </w:t>
      </w:r>
      <w:r w:rsidR="00061E3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за счет обеспечения 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оперативн</w:t>
      </w:r>
      <w:r w:rsidR="00061E3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ого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доступ</w:t>
      </w:r>
      <w:r w:rsidR="00061E3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к данным»</w:t>
      </w:r>
      <w:r w:rsidR="00B4432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7B2ED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C96CF0" w:rsidRPr="00AA490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- </w:t>
      </w:r>
      <w:r w:rsidRPr="00AA49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отметила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заместитель директора </w:t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филиала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ППК «</w:t>
      </w:r>
      <w:proofErr w:type="spellStart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Роскадастр</w:t>
      </w:r>
      <w:proofErr w:type="spellEnd"/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» </w:t>
      </w:r>
      <w:r w:rsidR="00356446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</w:r>
      <w:r w:rsidR="00457BF6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 Москве </w:t>
      </w:r>
      <w:r w:rsidR="00270AA9"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Александра </w:t>
      </w:r>
      <w:r w:rsidRPr="00AA4908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Смирнова</w:t>
      </w:r>
      <w:r w:rsidR="007B2ED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</w:t>
      </w:r>
    </w:p>
    <w:p w14:paraId="497243AF" w14:textId="33AB5F9A" w:rsidR="00EF0626" w:rsidRDefault="00921BDC" w:rsidP="00114994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Электронный архивный фонд столичного </w:t>
      </w:r>
      <w:proofErr w:type="spellStart"/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Роскадастра</w:t>
      </w:r>
      <w:proofErr w:type="spellEnd"/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хранится бессрочно </w:t>
      </w:r>
      <w:r w:rsidR="00061E3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и не подлежит изъятию или утилизации. </w:t>
      </w:r>
      <w:r w:rsidR="00EF062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Сканированные</w:t>
      </w:r>
      <w:r w:rsidR="00EF0626" w:rsidRPr="00EF062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электронные образы реестровых дел подписываются электронной подписью сотрудника учреждения </w:t>
      </w:r>
      <w:r w:rsidR="00061E3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="00EF0626" w:rsidRPr="00EF062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и загружаются в информационную систему «Архив». Таким образом, оцифрованные реестровые дела имеют такую же юридическую силу, как </w:t>
      </w:r>
      <w:r w:rsidR="00061E3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="00EF0626" w:rsidRPr="00EF062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 бумажные дела.</w:t>
      </w:r>
    </w:p>
    <w:p w14:paraId="5F218B3A" w14:textId="3F9B7D5F" w:rsidR="00921BDC" w:rsidRPr="00B4432D" w:rsidRDefault="00921BDC" w:rsidP="00921BDC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Собственники недвижимости могут запрашивать из архива копии правоустанавливающих документов и других, на основании которых объект поставлен на кадастровый учёт. Для этого необходимо подать соответствующий запрос </w:t>
      </w:r>
      <w:hyperlink r:id="rId9" w:history="1">
        <w:r w:rsidRPr="00921BDC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 xml:space="preserve">на сайте </w:t>
        </w:r>
        <w:proofErr w:type="spellStart"/>
        <w:r w:rsidRPr="00921BDC">
          <w:rPr>
            <w:rStyle w:val="a6"/>
            <w:rFonts w:ascii="Times New Roman" w:eastAsia="Times New Roman" w:hAnsi="Times New Roman" w:cs="Times New Roman"/>
            <w:iCs/>
            <w:sz w:val="28"/>
            <w:szCs w:val="24"/>
            <w:lang w:eastAsia="ru-RU"/>
          </w:rPr>
          <w:t>Госуслуг</w:t>
        </w:r>
        <w:proofErr w:type="spellEnd"/>
      </w:hyperlink>
      <w:r w:rsidRPr="007B2ED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или обратиться в ближайший офис МФЦ. Заявитель получит запрашиваемые документы в течение </w:t>
      </w:r>
      <w:r w:rsidRPr="00B4432D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трёх рабочих дней.</w:t>
      </w:r>
    </w:p>
    <w:p w14:paraId="1D7DE1B4" w14:textId="6BECEFFC" w:rsidR="00F254C9" w:rsidRDefault="007B2EDD" w:rsidP="00F254C9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Напомним, р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еестровые дела представляют собой совокупность документов, необходимых для осуществления государственного кадастрового учёта и (или)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государственной регистрации права</w:t>
      </w:r>
      <w:r w:rsidR="00D2733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на основании которых 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 </w:t>
      </w:r>
      <w:r w:rsidR="006D45B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ЕГРН</w:t>
      </w:r>
      <w:r w:rsidR="00D2733E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F254C9" w:rsidRPr="00F254C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вносятся сведения об объекте недвижимости</w:t>
      </w:r>
      <w:r w:rsidR="00F254C9" w:rsidRPr="00F4232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</w:t>
      </w:r>
    </w:p>
    <w:p w14:paraId="682112C2" w14:textId="77777777" w:rsidR="00EF0626" w:rsidRPr="00114994" w:rsidRDefault="00EF0626" w:rsidP="00EF062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994">
        <w:rPr>
          <w:rFonts w:ascii="Times New Roman" w:hAnsi="Times New Roman" w:cs="Times New Roman"/>
          <w:sz w:val="28"/>
          <w:szCs w:val="28"/>
        </w:rPr>
        <w:t xml:space="preserve">Обращаем внимание, что в соответствии с Федеральным законом </w:t>
      </w:r>
      <w:r w:rsidRPr="00114994">
        <w:rPr>
          <w:rFonts w:ascii="Times New Roman" w:hAnsi="Times New Roman" w:cs="Times New Roman"/>
          <w:sz w:val="28"/>
          <w:szCs w:val="28"/>
        </w:rPr>
        <w:br/>
        <w:t>от 13.07.2015 № 218-ФЗ «О государственной регистрации недвижимости» существуют ограничения по кругу лиц, которым доступно получение копий документов из ЕГРН, содержащих персональные данные.</w:t>
      </w:r>
    </w:p>
    <w:p w14:paraId="7BC25E68" w14:textId="77777777" w:rsidR="00C02CA0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24AC0" w14:textId="77777777" w:rsidR="00F5070C" w:rsidRDefault="00F5070C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CA354" w14:textId="77777777" w:rsidR="00C02CA0" w:rsidRPr="00F8709C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7C2057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057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508"/>
    <w:rsid w:val="00041DDE"/>
    <w:rsid w:val="00041FD3"/>
    <w:rsid w:val="00043A66"/>
    <w:rsid w:val="00052CDF"/>
    <w:rsid w:val="00052FEA"/>
    <w:rsid w:val="00061E3A"/>
    <w:rsid w:val="000629C3"/>
    <w:rsid w:val="00073E5F"/>
    <w:rsid w:val="000740B7"/>
    <w:rsid w:val="000B5AB4"/>
    <w:rsid w:val="000B7B9F"/>
    <w:rsid w:val="000E45DE"/>
    <w:rsid w:val="000F52FA"/>
    <w:rsid w:val="00111FC7"/>
    <w:rsid w:val="00114994"/>
    <w:rsid w:val="00117D27"/>
    <w:rsid w:val="00125434"/>
    <w:rsid w:val="001443E7"/>
    <w:rsid w:val="00151F2C"/>
    <w:rsid w:val="00160FBC"/>
    <w:rsid w:val="00161E89"/>
    <w:rsid w:val="00174494"/>
    <w:rsid w:val="00180948"/>
    <w:rsid w:val="00182C55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0352"/>
    <w:rsid w:val="002445FD"/>
    <w:rsid w:val="002456E2"/>
    <w:rsid w:val="00253EC1"/>
    <w:rsid w:val="00270AA9"/>
    <w:rsid w:val="00271C3A"/>
    <w:rsid w:val="002727E1"/>
    <w:rsid w:val="002747DE"/>
    <w:rsid w:val="0028713D"/>
    <w:rsid w:val="0029170C"/>
    <w:rsid w:val="00291C84"/>
    <w:rsid w:val="0029700A"/>
    <w:rsid w:val="002A2245"/>
    <w:rsid w:val="002A36E7"/>
    <w:rsid w:val="002A3710"/>
    <w:rsid w:val="002A74A4"/>
    <w:rsid w:val="002B53D0"/>
    <w:rsid w:val="002B58B9"/>
    <w:rsid w:val="002D2421"/>
    <w:rsid w:val="002D2751"/>
    <w:rsid w:val="002D49BA"/>
    <w:rsid w:val="002E04A2"/>
    <w:rsid w:val="002F1526"/>
    <w:rsid w:val="002F2F4E"/>
    <w:rsid w:val="002F524B"/>
    <w:rsid w:val="00301483"/>
    <w:rsid w:val="00303B47"/>
    <w:rsid w:val="003277E9"/>
    <w:rsid w:val="00331C0C"/>
    <w:rsid w:val="00356446"/>
    <w:rsid w:val="0036356A"/>
    <w:rsid w:val="003727C1"/>
    <w:rsid w:val="00381102"/>
    <w:rsid w:val="003832C0"/>
    <w:rsid w:val="00385681"/>
    <w:rsid w:val="003A63DB"/>
    <w:rsid w:val="003C0763"/>
    <w:rsid w:val="003C26B8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3F5BE1"/>
    <w:rsid w:val="00407821"/>
    <w:rsid w:val="00412C6D"/>
    <w:rsid w:val="00414F82"/>
    <w:rsid w:val="0042286C"/>
    <w:rsid w:val="00441D11"/>
    <w:rsid w:val="0045204D"/>
    <w:rsid w:val="00454A72"/>
    <w:rsid w:val="00456FFF"/>
    <w:rsid w:val="00457BF6"/>
    <w:rsid w:val="0046243A"/>
    <w:rsid w:val="004677C4"/>
    <w:rsid w:val="004678D3"/>
    <w:rsid w:val="004D10E3"/>
    <w:rsid w:val="004D41CB"/>
    <w:rsid w:val="004E4749"/>
    <w:rsid w:val="004E4B16"/>
    <w:rsid w:val="00512CCE"/>
    <w:rsid w:val="00525771"/>
    <w:rsid w:val="005402CA"/>
    <w:rsid w:val="00542F4E"/>
    <w:rsid w:val="005464DE"/>
    <w:rsid w:val="00553B58"/>
    <w:rsid w:val="005674F5"/>
    <w:rsid w:val="00570419"/>
    <w:rsid w:val="005918B2"/>
    <w:rsid w:val="00593BB4"/>
    <w:rsid w:val="005A0CAC"/>
    <w:rsid w:val="005A5179"/>
    <w:rsid w:val="005A7A9A"/>
    <w:rsid w:val="005B11D4"/>
    <w:rsid w:val="005D7C31"/>
    <w:rsid w:val="005E1888"/>
    <w:rsid w:val="005E7E43"/>
    <w:rsid w:val="005F045D"/>
    <w:rsid w:val="006008B7"/>
    <w:rsid w:val="00603A7B"/>
    <w:rsid w:val="006165EE"/>
    <w:rsid w:val="00631730"/>
    <w:rsid w:val="00636DBA"/>
    <w:rsid w:val="00654208"/>
    <w:rsid w:val="00660447"/>
    <w:rsid w:val="00660E74"/>
    <w:rsid w:val="00671864"/>
    <w:rsid w:val="00687243"/>
    <w:rsid w:val="006A1CBB"/>
    <w:rsid w:val="006B543F"/>
    <w:rsid w:val="006C0F32"/>
    <w:rsid w:val="006C2162"/>
    <w:rsid w:val="006C3D20"/>
    <w:rsid w:val="006C46AE"/>
    <w:rsid w:val="006C4C1F"/>
    <w:rsid w:val="006D45B1"/>
    <w:rsid w:val="006E07CC"/>
    <w:rsid w:val="00700461"/>
    <w:rsid w:val="00710CC5"/>
    <w:rsid w:val="00712FA6"/>
    <w:rsid w:val="007174E8"/>
    <w:rsid w:val="00720B27"/>
    <w:rsid w:val="00744228"/>
    <w:rsid w:val="00744B7D"/>
    <w:rsid w:val="00746E51"/>
    <w:rsid w:val="00747106"/>
    <w:rsid w:val="00764BC6"/>
    <w:rsid w:val="007671CE"/>
    <w:rsid w:val="007853D2"/>
    <w:rsid w:val="007B2EDD"/>
    <w:rsid w:val="007B3752"/>
    <w:rsid w:val="007C2057"/>
    <w:rsid w:val="007C2984"/>
    <w:rsid w:val="007C4B84"/>
    <w:rsid w:val="007D0AF8"/>
    <w:rsid w:val="007F58D1"/>
    <w:rsid w:val="008009F3"/>
    <w:rsid w:val="00801FC4"/>
    <w:rsid w:val="008173A6"/>
    <w:rsid w:val="008409CE"/>
    <w:rsid w:val="008414BB"/>
    <w:rsid w:val="00844908"/>
    <w:rsid w:val="00845029"/>
    <w:rsid w:val="008537DE"/>
    <w:rsid w:val="00854530"/>
    <w:rsid w:val="0087156B"/>
    <w:rsid w:val="00887D8A"/>
    <w:rsid w:val="0089040F"/>
    <w:rsid w:val="008A5661"/>
    <w:rsid w:val="008B62C1"/>
    <w:rsid w:val="008C0F89"/>
    <w:rsid w:val="008D6C6C"/>
    <w:rsid w:val="008E5DA7"/>
    <w:rsid w:val="008F6D36"/>
    <w:rsid w:val="008F709D"/>
    <w:rsid w:val="00910A36"/>
    <w:rsid w:val="00914464"/>
    <w:rsid w:val="0092041F"/>
    <w:rsid w:val="00921BDC"/>
    <w:rsid w:val="009263A8"/>
    <w:rsid w:val="00930235"/>
    <w:rsid w:val="0093586C"/>
    <w:rsid w:val="00942355"/>
    <w:rsid w:val="009441EB"/>
    <w:rsid w:val="009529B6"/>
    <w:rsid w:val="00956A87"/>
    <w:rsid w:val="009600CE"/>
    <w:rsid w:val="00965E34"/>
    <w:rsid w:val="00975665"/>
    <w:rsid w:val="009855F2"/>
    <w:rsid w:val="00993E60"/>
    <w:rsid w:val="009A1C96"/>
    <w:rsid w:val="009A3660"/>
    <w:rsid w:val="009C17CD"/>
    <w:rsid w:val="009D5DF0"/>
    <w:rsid w:val="00A050FE"/>
    <w:rsid w:val="00A068CF"/>
    <w:rsid w:val="00A10626"/>
    <w:rsid w:val="00A1123F"/>
    <w:rsid w:val="00A31133"/>
    <w:rsid w:val="00A31188"/>
    <w:rsid w:val="00A36E43"/>
    <w:rsid w:val="00A36F0E"/>
    <w:rsid w:val="00A630FD"/>
    <w:rsid w:val="00A733E5"/>
    <w:rsid w:val="00A85264"/>
    <w:rsid w:val="00AA1375"/>
    <w:rsid w:val="00AA3FB5"/>
    <w:rsid w:val="00AA4908"/>
    <w:rsid w:val="00AA71B5"/>
    <w:rsid w:val="00AD0BE4"/>
    <w:rsid w:val="00AE101A"/>
    <w:rsid w:val="00AE7F73"/>
    <w:rsid w:val="00AF76C2"/>
    <w:rsid w:val="00B00285"/>
    <w:rsid w:val="00B12886"/>
    <w:rsid w:val="00B147DC"/>
    <w:rsid w:val="00B27FA3"/>
    <w:rsid w:val="00B359BE"/>
    <w:rsid w:val="00B4432D"/>
    <w:rsid w:val="00B56D53"/>
    <w:rsid w:val="00B63A81"/>
    <w:rsid w:val="00B71AC2"/>
    <w:rsid w:val="00B71BBC"/>
    <w:rsid w:val="00B839E7"/>
    <w:rsid w:val="00B8462F"/>
    <w:rsid w:val="00B95604"/>
    <w:rsid w:val="00BA420B"/>
    <w:rsid w:val="00BC296A"/>
    <w:rsid w:val="00BC57C1"/>
    <w:rsid w:val="00BC7BD4"/>
    <w:rsid w:val="00BD0DD0"/>
    <w:rsid w:val="00BD2061"/>
    <w:rsid w:val="00BE06FA"/>
    <w:rsid w:val="00BE0C09"/>
    <w:rsid w:val="00BE18B8"/>
    <w:rsid w:val="00C02CA0"/>
    <w:rsid w:val="00C25326"/>
    <w:rsid w:val="00C26144"/>
    <w:rsid w:val="00C43EDE"/>
    <w:rsid w:val="00C5056F"/>
    <w:rsid w:val="00C50E5C"/>
    <w:rsid w:val="00C72A12"/>
    <w:rsid w:val="00C80E5D"/>
    <w:rsid w:val="00C86138"/>
    <w:rsid w:val="00C900A7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37892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0626"/>
    <w:rsid w:val="00EF49A0"/>
    <w:rsid w:val="00F0232C"/>
    <w:rsid w:val="00F02938"/>
    <w:rsid w:val="00F254C9"/>
    <w:rsid w:val="00F37CE2"/>
    <w:rsid w:val="00F42327"/>
    <w:rsid w:val="00F5070C"/>
    <w:rsid w:val="00F517F4"/>
    <w:rsid w:val="00F6348F"/>
    <w:rsid w:val="00F65C9A"/>
    <w:rsid w:val="00F729F7"/>
    <w:rsid w:val="00F86F0E"/>
    <w:rsid w:val="00F9342B"/>
    <w:rsid w:val="00FA2257"/>
    <w:rsid w:val="00FA2418"/>
    <w:rsid w:val="00FA39B7"/>
    <w:rsid w:val="00FB3BBB"/>
    <w:rsid w:val="00FB3FF3"/>
    <w:rsid w:val="00FB63F4"/>
    <w:rsid w:val="00FC6299"/>
    <w:rsid w:val="00FC6E2E"/>
    <w:rsid w:val="00FD5858"/>
    <w:rsid w:val="00FE00EC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egrn/200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6035-6549-4A9D-9D2A-4A6AD877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10</cp:revision>
  <cp:lastPrinted>2023-12-20T09:15:00Z</cp:lastPrinted>
  <dcterms:created xsi:type="dcterms:W3CDTF">2024-11-29T06:07:00Z</dcterms:created>
  <dcterms:modified xsi:type="dcterms:W3CDTF">2025-01-14T08:00:00Z</dcterms:modified>
</cp:coreProperties>
</file>